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DA" w:rsidRDefault="0048489F" w:rsidP="0006260F">
      <w:pPr>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58240" behindDoc="0" locked="0" layoutInCell="1" allowOverlap="1">
            <wp:simplePos x="0" y="0"/>
            <wp:positionH relativeFrom="column">
              <wp:posOffset>199390</wp:posOffset>
            </wp:positionH>
            <wp:positionV relativeFrom="paragraph">
              <wp:posOffset>-360045</wp:posOffset>
            </wp:positionV>
            <wp:extent cx="5582285" cy="847852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82285" cy="8478520"/>
                    </a:xfrm>
                    <a:prstGeom prst="rect">
                      <a:avLst/>
                    </a:prstGeom>
                    <a:noFill/>
                    <a:ln w="9525">
                      <a:noFill/>
                      <a:miter lim="800000"/>
                      <a:headEnd/>
                      <a:tailEnd/>
                    </a:ln>
                  </pic:spPr>
                </pic:pic>
              </a:graphicData>
            </a:graphic>
          </wp:anchor>
        </w:drawing>
      </w:r>
    </w:p>
    <w:p w:rsidR="007132DA" w:rsidRDefault="007132DA">
      <w:pPr>
        <w:rPr>
          <w:rFonts w:ascii="Times New Roman" w:hAnsi="Times New Roman" w:cs="Times New Roman"/>
          <w:b/>
          <w:i/>
          <w:sz w:val="28"/>
          <w:szCs w:val="28"/>
        </w:rPr>
      </w:pPr>
      <w:r>
        <w:rPr>
          <w:rFonts w:ascii="Times New Roman" w:hAnsi="Times New Roman" w:cs="Times New Roman"/>
          <w:b/>
          <w:i/>
          <w:sz w:val="28"/>
          <w:szCs w:val="28"/>
        </w:rPr>
        <w:br w:type="page"/>
      </w:r>
    </w:p>
    <w:p w:rsidR="00A748C6" w:rsidRPr="00AF4714" w:rsidRDefault="00A748C6" w:rsidP="00CC20C0">
      <w:pPr>
        <w:spacing w:after="0"/>
        <w:ind w:firstLine="737"/>
        <w:jc w:val="center"/>
        <w:rPr>
          <w:rFonts w:ascii="Times New Roman" w:eastAsia="Times New Roman" w:hAnsi="Times New Roman" w:cs="Times New Roman"/>
          <w:b/>
          <w:bCs/>
          <w:sz w:val="28"/>
          <w:szCs w:val="28"/>
        </w:rPr>
      </w:pPr>
      <w:r w:rsidRPr="00AF4714">
        <w:rPr>
          <w:rFonts w:ascii="Times New Roman" w:eastAsia="Times New Roman" w:hAnsi="Times New Roman" w:cs="Times New Roman"/>
          <w:b/>
          <w:bCs/>
          <w:sz w:val="28"/>
          <w:szCs w:val="28"/>
        </w:rPr>
        <w:lastRenderedPageBreak/>
        <w:t>ПОЛОЖЕНИЕ</w:t>
      </w:r>
    </w:p>
    <w:p w:rsidR="00CC20C0" w:rsidRPr="00AF4714" w:rsidRDefault="00CC20C0" w:rsidP="00CC20C0">
      <w:pPr>
        <w:shd w:val="clear" w:color="auto" w:fill="FFFFFF"/>
        <w:spacing w:after="0"/>
        <w:ind w:firstLine="709"/>
        <w:jc w:val="center"/>
        <w:rPr>
          <w:rFonts w:ascii="Times New Roman" w:eastAsia="Times New Roman" w:hAnsi="Times New Roman" w:cs="Times New Roman"/>
          <w:sz w:val="28"/>
          <w:szCs w:val="28"/>
        </w:rPr>
      </w:pPr>
      <w:r w:rsidRPr="00AF4714">
        <w:rPr>
          <w:rFonts w:ascii="Times New Roman" w:eastAsia="Times New Roman" w:hAnsi="Times New Roman" w:cs="Times New Roman"/>
          <w:b/>
          <w:bCs/>
          <w:sz w:val="28"/>
          <w:szCs w:val="28"/>
        </w:rPr>
        <w:t xml:space="preserve">о </w:t>
      </w:r>
      <w:r w:rsidR="00D81FA2" w:rsidRPr="00AF4714">
        <w:rPr>
          <w:rFonts w:ascii="Times New Roman" w:eastAsia="Times New Roman" w:hAnsi="Times New Roman" w:cs="Times New Roman"/>
          <w:b/>
          <w:bCs/>
          <w:sz w:val="28"/>
          <w:szCs w:val="28"/>
        </w:rPr>
        <w:t xml:space="preserve">государственной </w:t>
      </w:r>
      <w:r w:rsidRPr="00AF4714">
        <w:rPr>
          <w:rFonts w:ascii="Times New Roman" w:eastAsia="Times New Roman" w:hAnsi="Times New Roman" w:cs="Times New Roman"/>
          <w:b/>
          <w:bCs/>
          <w:sz w:val="28"/>
          <w:szCs w:val="28"/>
        </w:rPr>
        <w:t>итоговой аттестации</w:t>
      </w:r>
      <w:r w:rsidRPr="00AF4714">
        <w:rPr>
          <w:rFonts w:ascii="Times New Roman" w:eastAsia="Times New Roman" w:hAnsi="Times New Roman" w:cs="Times New Roman"/>
          <w:sz w:val="28"/>
          <w:szCs w:val="28"/>
        </w:rPr>
        <w:t xml:space="preserve"> </w:t>
      </w:r>
      <w:r w:rsidRPr="00AF4714">
        <w:rPr>
          <w:rFonts w:ascii="Times New Roman" w:eastAsia="Times New Roman" w:hAnsi="Times New Roman" w:cs="Times New Roman"/>
          <w:b/>
          <w:bCs/>
          <w:sz w:val="28"/>
          <w:szCs w:val="28"/>
        </w:rPr>
        <w:t xml:space="preserve">обучающихся </w:t>
      </w:r>
    </w:p>
    <w:p w:rsidR="0006260F" w:rsidRPr="00AF4714" w:rsidRDefault="00823575" w:rsidP="00CC20C0">
      <w:pPr>
        <w:spacing w:after="0" w:line="240" w:lineRule="auto"/>
        <w:ind w:left="-284" w:firstLine="284"/>
        <w:jc w:val="center"/>
        <w:rPr>
          <w:rFonts w:ascii="Times New Roman" w:hAnsi="Times New Roman" w:cs="Times New Roman"/>
          <w:b/>
          <w:sz w:val="28"/>
          <w:szCs w:val="28"/>
        </w:rPr>
      </w:pPr>
      <w:r w:rsidRPr="00AF4714">
        <w:rPr>
          <w:rFonts w:ascii="Times New Roman" w:hAnsi="Times New Roman" w:cs="Times New Roman"/>
          <w:b/>
          <w:sz w:val="28"/>
          <w:szCs w:val="28"/>
        </w:rPr>
        <w:t xml:space="preserve"> г</w:t>
      </w:r>
      <w:r w:rsidR="00CC20C0" w:rsidRPr="00AF4714">
        <w:rPr>
          <w:rFonts w:ascii="Times New Roman" w:hAnsi="Times New Roman" w:cs="Times New Roman"/>
          <w:b/>
          <w:sz w:val="28"/>
          <w:szCs w:val="28"/>
        </w:rPr>
        <w:t>осударственного бюджетного профессионального образовательного учреждения</w:t>
      </w:r>
    </w:p>
    <w:p w:rsidR="00CC20C0" w:rsidRPr="00AF4714" w:rsidRDefault="00CC20C0" w:rsidP="00CC20C0">
      <w:pPr>
        <w:spacing w:after="0" w:line="240" w:lineRule="auto"/>
        <w:ind w:left="-284" w:firstLine="284"/>
        <w:jc w:val="center"/>
        <w:rPr>
          <w:rFonts w:ascii="Times New Roman" w:eastAsia="Times New Roman" w:hAnsi="Times New Roman" w:cs="Times New Roman"/>
          <w:b/>
          <w:bCs/>
          <w:color w:val="000000"/>
          <w:sz w:val="28"/>
          <w:szCs w:val="28"/>
        </w:rPr>
      </w:pPr>
      <w:r w:rsidRPr="00AF4714">
        <w:rPr>
          <w:rFonts w:ascii="Times New Roman" w:hAnsi="Times New Roman" w:cs="Times New Roman"/>
          <w:b/>
          <w:sz w:val="28"/>
          <w:szCs w:val="28"/>
        </w:rPr>
        <w:t xml:space="preserve"> «</w:t>
      </w:r>
      <w:r w:rsidR="0006260F" w:rsidRPr="00AF4714">
        <w:rPr>
          <w:rFonts w:ascii="Times New Roman" w:hAnsi="Times New Roman" w:cs="Times New Roman"/>
          <w:b/>
          <w:sz w:val="28"/>
          <w:szCs w:val="28"/>
        </w:rPr>
        <w:t xml:space="preserve">Владикавказский многопрофильный </w:t>
      </w:r>
      <w:r w:rsidR="006E0790" w:rsidRPr="00AF4714">
        <w:rPr>
          <w:rFonts w:ascii="Times New Roman" w:hAnsi="Times New Roman" w:cs="Times New Roman"/>
          <w:b/>
          <w:sz w:val="28"/>
          <w:szCs w:val="28"/>
        </w:rPr>
        <w:t>техникум»</w:t>
      </w:r>
    </w:p>
    <w:p w:rsidR="00CC20C0" w:rsidRPr="00AF4714" w:rsidRDefault="00CC20C0" w:rsidP="00CC20C0">
      <w:pPr>
        <w:spacing w:after="0"/>
        <w:ind w:firstLine="737"/>
        <w:jc w:val="center"/>
        <w:rPr>
          <w:rFonts w:ascii="Times New Roman" w:hAnsi="Times New Roman" w:cs="Times New Roman"/>
          <w:b/>
          <w:i/>
          <w:sz w:val="28"/>
          <w:szCs w:val="28"/>
        </w:rPr>
      </w:pPr>
    </w:p>
    <w:p w:rsidR="00A748C6" w:rsidRPr="00AF4714" w:rsidRDefault="00A748C6" w:rsidP="00A748C6">
      <w:pPr>
        <w:pStyle w:val="a5"/>
        <w:shd w:val="clear" w:color="auto" w:fill="FFFFFF"/>
        <w:spacing w:before="100" w:beforeAutospacing="1" w:after="0"/>
        <w:ind w:left="426"/>
        <w:jc w:val="both"/>
        <w:outlineLvl w:val="2"/>
        <w:rPr>
          <w:rFonts w:ascii="Times New Roman" w:eastAsia="Times New Roman" w:hAnsi="Times New Roman" w:cs="Times New Roman"/>
          <w:b/>
          <w:bCs/>
          <w:sz w:val="28"/>
          <w:szCs w:val="24"/>
        </w:rPr>
      </w:pPr>
    </w:p>
    <w:p w:rsidR="0039777B" w:rsidRPr="00AF4714" w:rsidRDefault="0039777B" w:rsidP="0006260F">
      <w:pPr>
        <w:pStyle w:val="a5"/>
        <w:numPr>
          <w:ilvl w:val="0"/>
          <w:numId w:val="1"/>
        </w:numPr>
        <w:shd w:val="clear" w:color="auto" w:fill="FFFFFF"/>
        <w:spacing w:before="100" w:beforeAutospacing="1" w:after="0"/>
        <w:ind w:left="0" w:firstLine="426"/>
        <w:jc w:val="center"/>
        <w:outlineLvl w:val="2"/>
        <w:rPr>
          <w:rFonts w:ascii="Times New Roman" w:eastAsia="Times New Roman" w:hAnsi="Times New Roman" w:cs="Times New Roman"/>
          <w:b/>
          <w:bCs/>
          <w:sz w:val="28"/>
          <w:szCs w:val="24"/>
        </w:rPr>
      </w:pPr>
      <w:r w:rsidRPr="00AF4714">
        <w:rPr>
          <w:rFonts w:ascii="Times New Roman" w:eastAsia="Times New Roman" w:hAnsi="Times New Roman" w:cs="Times New Roman"/>
          <w:b/>
          <w:bCs/>
          <w:sz w:val="28"/>
          <w:szCs w:val="24"/>
        </w:rPr>
        <w:t>Общие положения</w:t>
      </w:r>
    </w:p>
    <w:p w:rsidR="00565A74" w:rsidRPr="00AF4714" w:rsidRDefault="00215178" w:rsidP="00743504">
      <w:pPr>
        <w:pStyle w:val="a3"/>
        <w:spacing w:after="0" w:afterAutospacing="0" w:line="276" w:lineRule="auto"/>
        <w:ind w:firstLine="426"/>
        <w:jc w:val="both"/>
      </w:pPr>
      <w:r w:rsidRPr="00AF4714">
        <w:t xml:space="preserve">1. Данное Положение разработано на основе Федерального закона от 29 декабря 2012 г. № 273-ФЗ «Об образовании в Российской Федерации» (Собрание законодательства Российской Федерации, 2012, № 53, ст. 7598; 2013, № 19, № 2326) и </w:t>
      </w:r>
      <w:r w:rsidRPr="00AF4714">
        <w:rPr>
          <w:bCs/>
        </w:rPr>
        <w:t>Приказа Министерства образования и науки РФ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AB39CA" w:rsidRPr="00AF4714">
        <w:rPr>
          <w:bCs/>
        </w:rPr>
        <w:t xml:space="preserve"> </w:t>
      </w:r>
      <w:r w:rsidR="00743504" w:rsidRPr="00AF4714">
        <w:rPr>
          <w:bCs/>
        </w:rPr>
        <w:t>( с изменениями и дополнениями от 17 ноября 2017г.)</w:t>
      </w:r>
      <w:r w:rsidR="00AB39CA" w:rsidRPr="00AF4714">
        <w:rPr>
          <w:bCs/>
        </w:rPr>
        <w:t>(</w:t>
      </w:r>
      <w:r w:rsidR="00565A74" w:rsidRPr="00AF4714">
        <w:t>http://www.rg.ru/2013/11/13/obrazovanie-dok.html)</w:t>
      </w:r>
    </w:p>
    <w:p w:rsidR="0039777B" w:rsidRPr="00AF4714" w:rsidRDefault="002405EA"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2</w:t>
      </w:r>
      <w:r w:rsidR="0039777B" w:rsidRPr="00AF4714">
        <w:rPr>
          <w:rFonts w:ascii="Times New Roman" w:eastAsia="Times New Roman" w:hAnsi="Times New Roman" w:cs="Times New Roman"/>
          <w:sz w:val="24"/>
          <w:szCs w:val="24"/>
        </w:rPr>
        <w:t>. Порядок проведения государственной итоговой аттестации по образовательным программам среднего профессионального образования (далее - Порядок) устанавливает правила организации и проведения</w:t>
      </w:r>
      <w:r w:rsidR="00AB39CA" w:rsidRPr="00AF4714">
        <w:rPr>
          <w:rFonts w:ascii="Times New Roman" w:eastAsia="Times New Roman" w:hAnsi="Times New Roman" w:cs="Times New Roman"/>
          <w:sz w:val="24"/>
          <w:szCs w:val="24"/>
        </w:rPr>
        <w:t xml:space="preserve"> государственным бюджетным профессиональным образовательным учреждением «</w:t>
      </w:r>
      <w:r w:rsidR="006E0790" w:rsidRPr="00AF4714">
        <w:rPr>
          <w:rFonts w:ascii="Times New Roman" w:eastAsia="Times New Roman" w:hAnsi="Times New Roman" w:cs="Times New Roman"/>
          <w:sz w:val="24"/>
          <w:szCs w:val="24"/>
        </w:rPr>
        <w:t>Владикавказский многопрофильный техникум»</w:t>
      </w:r>
      <w:r w:rsidR="0039777B" w:rsidRPr="00AF4714">
        <w:rPr>
          <w:rFonts w:ascii="Times New Roman" w:eastAsia="Times New Roman" w:hAnsi="Times New Roman" w:cs="Times New Roman"/>
          <w:sz w:val="24"/>
          <w:szCs w:val="24"/>
        </w:rPr>
        <w:t xml:space="preserve"> (далее - </w:t>
      </w:r>
      <w:r w:rsidR="006E0790" w:rsidRPr="00AF4714">
        <w:rPr>
          <w:rFonts w:ascii="Times New Roman" w:eastAsia="Times New Roman" w:hAnsi="Times New Roman" w:cs="Times New Roman"/>
          <w:sz w:val="24"/>
          <w:szCs w:val="24"/>
        </w:rPr>
        <w:t>ГБПОУ «ВМТ»</w:t>
      </w:r>
      <w:r w:rsidR="0039777B" w:rsidRPr="00AF4714">
        <w:rPr>
          <w:rFonts w:ascii="Times New Roman" w:eastAsia="Times New Roman" w:hAnsi="Times New Roman" w:cs="Times New Roman"/>
          <w:sz w:val="24"/>
          <w:szCs w:val="24"/>
        </w:rPr>
        <w:t xml:space="preserve">), государственной итоговой аттестации </w:t>
      </w:r>
      <w:r w:rsidR="008D7A35" w:rsidRPr="00AF4714">
        <w:rPr>
          <w:rFonts w:ascii="Times New Roman" w:eastAsia="Times New Roman" w:hAnsi="Times New Roman" w:cs="Times New Roman"/>
          <w:sz w:val="24"/>
          <w:szCs w:val="24"/>
        </w:rPr>
        <w:t>обучающихся</w:t>
      </w:r>
      <w:r w:rsidR="0039777B" w:rsidRPr="00AF4714">
        <w:rPr>
          <w:rFonts w:ascii="Times New Roman" w:eastAsia="Times New Roman" w:hAnsi="Times New Roman" w:cs="Times New Roman"/>
          <w:sz w:val="24"/>
          <w:szCs w:val="24"/>
        </w:rPr>
        <w:t xml:space="preserve"> (курсантов) (далее - </w:t>
      </w:r>
      <w:r w:rsidR="008D7A35" w:rsidRPr="00AF4714">
        <w:rPr>
          <w:rFonts w:ascii="Times New Roman" w:eastAsia="Times New Roman" w:hAnsi="Times New Roman" w:cs="Times New Roman"/>
          <w:sz w:val="24"/>
          <w:szCs w:val="24"/>
        </w:rPr>
        <w:t>обучающи</w:t>
      </w:r>
      <w:r w:rsidR="00AB39CA" w:rsidRPr="00AF4714">
        <w:rPr>
          <w:rFonts w:ascii="Times New Roman" w:eastAsia="Times New Roman" w:hAnsi="Times New Roman" w:cs="Times New Roman"/>
          <w:sz w:val="24"/>
          <w:szCs w:val="24"/>
        </w:rPr>
        <w:t>е</w:t>
      </w:r>
      <w:r w:rsidR="008D7A35" w:rsidRPr="00AF4714">
        <w:rPr>
          <w:rFonts w:ascii="Times New Roman" w:eastAsia="Times New Roman" w:hAnsi="Times New Roman" w:cs="Times New Roman"/>
          <w:sz w:val="24"/>
          <w:szCs w:val="24"/>
        </w:rPr>
        <w:t>ся</w:t>
      </w:r>
      <w:r w:rsidR="00D81FA2" w:rsidRPr="00AF4714">
        <w:rPr>
          <w:rFonts w:ascii="Times New Roman" w:eastAsia="Times New Roman" w:hAnsi="Times New Roman" w:cs="Times New Roman"/>
          <w:sz w:val="24"/>
          <w:szCs w:val="24"/>
        </w:rPr>
        <w:t>, выпускники), завершающих</w:t>
      </w:r>
      <w:r w:rsidR="0039777B" w:rsidRPr="00AF4714">
        <w:rPr>
          <w:rFonts w:ascii="Times New Roman" w:eastAsia="Times New Roman" w:hAnsi="Times New Roman" w:cs="Times New Roman"/>
          <w:sz w:val="24"/>
          <w:szCs w:val="24"/>
        </w:rPr>
        <w:t xml:space="preserve">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p>
    <w:p w:rsidR="0039777B" w:rsidRPr="00AF4714" w:rsidRDefault="002405EA"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3</w:t>
      </w:r>
      <w:r w:rsidR="0039777B" w:rsidRPr="00AF4714">
        <w:rPr>
          <w:rFonts w:ascii="Times New Roman" w:eastAsia="Times New Roman" w:hAnsi="Times New Roman" w:cs="Times New Roman"/>
          <w:sz w:val="24"/>
          <w:szCs w:val="24"/>
        </w:rPr>
        <w:t xml:space="preserve">. Обеспечение проведения государственной итоговой аттестации по образовательным программам среднего профессионального образования осуществляется </w:t>
      </w:r>
      <w:r w:rsidR="006E0790" w:rsidRPr="00AF4714">
        <w:rPr>
          <w:rFonts w:ascii="Times New Roman" w:eastAsia="Times New Roman" w:hAnsi="Times New Roman" w:cs="Times New Roman"/>
          <w:sz w:val="24"/>
          <w:szCs w:val="24"/>
        </w:rPr>
        <w:t>ГБПОУ «ВМТ».</w:t>
      </w:r>
    </w:p>
    <w:p w:rsidR="0039777B" w:rsidRPr="00AF4714" w:rsidRDefault="002405EA"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4</w:t>
      </w:r>
      <w:r w:rsidR="0039777B" w:rsidRPr="00AF4714">
        <w:rPr>
          <w:rFonts w:ascii="Times New Roman" w:eastAsia="Times New Roman" w:hAnsi="Times New Roman" w:cs="Times New Roman"/>
          <w:sz w:val="24"/>
          <w:szCs w:val="24"/>
        </w:rPr>
        <w:t xml:space="preserve">. </w:t>
      </w:r>
      <w:r w:rsidR="006E0790" w:rsidRPr="00AF4714">
        <w:rPr>
          <w:rFonts w:ascii="Times New Roman" w:eastAsia="Times New Roman" w:hAnsi="Times New Roman" w:cs="Times New Roman"/>
          <w:sz w:val="24"/>
          <w:szCs w:val="24"/>
        </w:rPr>
        <w:t>ГБПОУ «ВМТ»</w:t>
      </w:r>
      <w:r w:rsidR="0039777B" w:rsidRPr="00AF4714">
        <w:rPr>
          <w:rFonts w:ascii="Times New Roman" w:eastAsia="Times New Roman" w:hAnsi="Times New Roman" w:cs="Times New Roman"/>
          <w:sz w:val="24"/>
          <w:szCs w:val="24"/>
        </w:rPr>
        <w:t xml:space="preserve"> использу</w:t>
      </w:r>
      <w:r w:rsidRPr="00AF4714">
        <w:rPr>
          <w:rFonts w:ascii="Times New Roman" w:eastAsia="Times New Roman" w:hAnsi="Times New Roman" w:cs="Times New Roman"/>
          <w:sz w:val="24"/>
          <w:szCs w:val="24"/>
        </w:rPr>
        <w:t>е</w:t>
      </w:r>
      <w:r w:rsidR="0039777B" w:rsidRPr="00AF4714">
        <w:rPr>
          <w:rFonts w:ascii="Times New Roman" w:eastAsia="Times New Roman" w:hAnsi="Times New Roman" w:cs="Times New Roman"/>
          <w:sz w:val="24"/>
          <w:szCs w:val="24"/>
        </w:rPr>
        <w:t xml:space="preserve">т необходимые для организации образовательной деятельности средства при проведении государственной итоговой аттестации </w:t>
      </w:r>
      <w:r w:rsidR="008D7A35" w:rsidRPr="00AF4714">
        <w:rPr>
          <w:rFonts w:ascii="Times New Roman" w:eastAsia="Times New Roman" w:hAnsi="Times New Roman" w:cs="Times New Roman"/>
          <w:sz w:val="24"/>
          <w:szCs w:val="24"/>
        </w:rPr>
        <w:t>обучающихся</w:t>
      </w:r>
      <w:r w:rsidR="0039777B" w:rsidRPr="00AF4714">
        <w:rPr>
          <w:rFonts w:ascii="Times New Roman" w:eastAsia="Times New Roman" w:hAnsi="Times New Roman" w:cs="Times New Roman"/>
          <w:sz w:val="24"/>
          <w:szCs w:val="24"/>
        </w:rPr>
        <w:t>.</w:t>
      </w:r>
    </w:p>
    <w:p w:rsidR="0039777B" w:rsidRPr="00AF4714" w:rsidRDefault="002405EA"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5</w:t>
      </w:r>
      <w:r w:rsidR="0039777B" w:rsidRPr="00AF4714">
        <w:rPr>
          <w:rFonts w:ascii="Times New Roman" w:eastAsia="Times New Roman" w:hAnsi="Times New Roman" w:cs="Times New Roman"/>
          <w:sz w:val="24"/>
          <w:szCs w:val="24"/>
        </w:rPr>
        <w:t xml:space="preserve">. </w:t>
      </w:r>
      <w:r w:rsidR="008D7A35" w:rsidRPr="00AF4714">
        <w:rPr>
          <w:rFonts w:ascii="Times New Roman" w:eastAsia="Times New Roman" w:hAnsi="Times New Roman" w:cs="Times New Roman"/>
          <w:sz w:val="24"/>
          <w:szCs w:val="24"/>
        </w:rPr>
        <w:t>Обучающи</w:t>
      </w:r>
      <w:r w:rsidR="00215178" w:rsidRPr="00AF4714">
        <w:rPr>
          <w:rFonts w:ascii="Times New Roman" w:eastAsia="Times New Roman" w:hAnsi="Times New Roman" w:cs="Times New Roman"/>
          <w:sz w:val="24"/>
          <w:szCs w:val="24"/>
        </w:rPr>
        <w:t>мс</w:t>
      </w:r>
      <w:r w:rsidR="008D7A35" w:rsidRPr="00AF4714">
        <w:rPr>
          <w:rFonts w:ascii="Times New Roman" w:eastAsia="Times New Roman" w:hAnsi="Times New Roman" w:cs="Times New Roman"/>
          <w:sz w:val="24"/>
          <w:szCs w:val="24"/>
        </w:rPr>
        <w:t xml:space="preserve">я </w:t>
      </w:r>
      <w:r w:rsidR="0039777B" w:rsidRPr="00AF4714">
        <w:rPr>
          <w:rFonts w:ascii="Times New Roman" w:eastAsia="Times New Roman" w:hAnsi="Times New Roman" w:cs="Times New Roman"/>
          <w:sz w:val="24"/>
          <w:szCs w:val="24"/>
        </w:rPr>
        <w:t>и лицам, привлекаемым к государственной итоговой аттестации, во время ее проведения запрещается иметь при себе и использовать средства связи.</w:t>
      </w:r>
    </w:p>
    <w:p w:rsidR="0039777B" w:rsidRPr="00AF4714" w:rsidRDefault="002405EA"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6</w:t>
      </w:r>
      <w:r w:rsidR="0039777B" w:rsidRPr="00AF4714">
        <w:rPr>
          <w:rFonts w:ascii="Times New Roman" w:eastAsia="Times New Roman" w:hAnsi="Times New Roman" w:cs="Times New Roman"/>
          <w:sz w:val="24"/>
          <w:szCs w:val="24"/>
        </w:rPr>
        <w:t xml:space="preserve">. Лица,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w:t>
      </w:r>
      <w:r w:rsidR="0039777B" w:rsidRPr="00AF4714">
        <w:rPr>
          <w:rFonts w:ascii="Times New Roman" w:eastAsia="Times New Roman" w:hAnsi="Times New Roman" w:cs="Times New Roman"/>
          <w:sz w:val="24"/>
          <w:szCs w:val="24"/>
        </w:rPr>
        <w:lastRenderedPageBreak/>
        <w:t xml:space="preserve">образования, вправе пройти экстерном государственную итоговую аттестацию в </w:t>
      </w:r>
      <w:r w:rsidR="006E0790" w:rsidRPr="00AF4714">
        <w:rPr>
          <w:rFonts w:ascii="Times New Roman" w:eastAsia="Times New Roman" w:hAnsi="Times New Roman" w:cs="Times New Roman"/>
          <w:sz w:val="24"/>
          <w:szCs w:val="24"/>
        </w:rPr>
        <w:t>ГБПОУ «ВМТ»</w:t>
      </w:r>
      <w:r w:rsidR="0039777B" w:rsidRPr="00AF4714">
        <w:rPr>
          <w:rFonts w:ascii="Times New Roman" w:eastAsia="Times New Roman" w:hAnsi="Times New Roman" w:cs="Times New Roman"/>
          <w:sz w:val="24"/>
          <w:szCs w:val="24"/>
        </w:rPr>
        <w:t xml:space="preserve"> по имеющей государственную аккредитацию образовательной программе среднего профессионального образования, в соответствии с настоящим Порядком.</w:t>
      </w:r>
    </w:p>
    <w:p w:rsidR="0039777B" w:rsidRPr="00AF4714" w:rsidRDefault="0039777B" w:rsidP="0006260F">
      <w:pPr>
        <w:shd w:val="clear" w:color="auto" w:fill="FFFFFF"/>
        <w:spacing w:before="100" w:beforeAutospacing="1" w:after="0"/>
        <w:ind w:firstLine="426"/>
        <w:jc w:val="center"/>
        <w:outlineLvl w:val="2"/>
        <w:rPr>
          <w:rFonts w:ascii="Times New Roman" w:eastAsia="Times New Roman" w:hAnsi="Times New Roman" w:cs="Times New Roman"/>
          <w:b/>
          <w:bCs/>
          <w:sz w:val="28"/>
          <w:szCs w:val="24"/>
        </w:rPr>
      </w:pPr>
      <w:r w:rsidRPr="00AF4714">
        <w:rPr>
          <w:rFonts w:ascii="Times New Roman" w:eastAsia="Times New Roman" w:hAnsi="Times New Roman" w:cs="Times New Roman"/>
          <w:b/>
          <w:bCs/>
          <w:sz w:val="28"/>
          <w:szCs w:val="24"/>
        </w:rPr>
        <w:t>II. Государственная экзаменационная комиссия</w:t>
      </w:r>
    </w:p>
    <w:p w:rsidR="009A596C" w:rsidRPr="00AF4714" w:rsidRDefault="002405EA" w:rsidP="007132DA">
      <w:pPr>
        <w:ind w:firstLine="567"/>
        <w:jc w:val="both"/>
        <w:rPr>
          <w:rFonts w:ascii="Times New Roman" w:hAnsi="Times New Roman" w:cs="Times New Roman"/>
          <w:sz w:val="24"/>
          <w:szCs w:val="24"/>
        </w:rPr>
      </w:pPr>
      <w:r w:rsidRPr="00AF4714">
        <w:rPr>
          <w:rFonts w:ascii="Times New Roman" w:eastAsia="Times New Roman" w:hAnsi="Times New Roman" w:cs="Times New Roman"/>
          <w:sz w:val="24"/>
          <w:szCs w:val="24"/>
        </w:rPr>
        <w:t xml:space="preserve">7. </w:t>
      </w:r>
      <w:r w:rsidR="009A596C" w:rsidRPr="00AF4714">
        <w:rPr>
          <w:rFonts w:ascii="Times New Roman" w:hAnsi="Times New Roman" w:cs="Times New Roman"/>
          <w:sz w:val="24"/>
          <w:szCs w:val="24"/>
        </w:rPr>
        <w:t xml:space="preserve">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w:t>
      </w:r>
      <w:r w:rsidR="009A596C" w:rsidRPr="00AF4714">
        <w:rPr>
          <w:rFonts w:ascii="Times New Roman" w:eastAsia="Times New Roman" w:hAnsi="Times New Roman" w:cs="Times New Roman"/>
          <w:sz w:val="24"/>
          <w:szCs w:val="24"/>
        </w:rPr>
        <w:t>ГБПОУ «ВМТ»</w:t>
      </w:r>
      <w:r w:rsidR="009A596C" w:rsidRPr="00AF4714">
        <w:rPr>
          <w:rFonts w:ascii="Times New Roman" w:hAnsi="Times New Roman" w:cs="Times New Roman"/>
          <w:sz w:val="24"/>
          <w:szCs w:val="24"/>
        </w:rPr>
        <w:t>.</w:t>
      </w:r>
    </w:p>
    <w:p w:rsidR="009A596C" w:rsidRPr="00AF4714" w:rsidRDefault="009A596C" w:rsidP="00AF4714">
      <w:pPr>
        <w:jc w:val="both"/>
        <w:rPr>
          <w:rFonts w:ascii="Times New Roman" w:hAnsi="Times New Roman" w:cs="Times New Roman"/>
          <w:sz w:val="24"/>
          <w:szCs w:val="24"/>
        </w:rPr>
      </w:pPr>
      <w:bookmarkStart w:id="0" w:name="sub_10062"/>
      <w:r w:rsidRPr="00AF4714">
        <w:rPr>
          <w:rFonts w:ascii="Times New Roman" w:hAnsi="Times New Roman" w:cs="Times New Roman"/>
          <w:sz w:val="24"/>
          <w:szCs w:val="24"/>
        </w:rPr>
        <w:t xml:space="preserve">Государственная экзаменационная комиссия формируется из педагогических работников </w:t>
      </w:r>
      <w:r w:rsidRPr="00AF4714">
        <w:rPr>
          <w:rFonts w:ascii="Times New Roman" w:eastAsia="Times New Roman" w:hAnsi="Times New Roman" w:cs="Times New Roman"/>
          <w:sz w:val="24"/>
          <w:szCs w:val="24"/>
        </w:rPr>
        <w:t>ГБПОУ «ВМТ»</w:t>
      </w:r>
      <w:r w:rsidRPr="00AF4714">
        <w:rPr>
          <w:rFonts w:ascii="Times New Roman" w:hAnsi="Times New Roman" w:cs="Times New Roman"/>
          <w:sz w:val="24"/>
          <w:szCs w:val="24"/>
        </w:rPr>
        <w:t>,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bookmarkEnd w:id="0"/>
    <w:p w:rsidR="009A596C" w:rsidRPr="00AF4714" w:rsidRDefault="009A596C" w:rsidP="00AF4714">
      <w:pPr>
        <w:jc w:val="both"/>
        <w:rPr>
          <w:rFonts w:ascii="Times New Roman" w:hAnsi="Times New Roman" w:cs="Times New Roman"/>
          <w:sz w:val="24"/>
          <w:szCs w:val="24"/>
        </w:rPr>
      </w:pPr>
      <w:r w:rsidRPr="00AF4714">
        <w:rPr>
          <w:rFonts w:ascii="Times New Roman" w:hAnsi="Times New Roman" w:cs="Times New Roman"/>
          <w:sz w:val="24"/>
          <w:szCs w:val="24"/>
        </w:rPr>
        <w:t>В случае проведения демонстрационного экзамена в состав государственной экзаменационной комиссии входят также эксперты союза "Агентство развития профессиональных сообществ и рабочих кадров "Молодые профессионалы (Ворлдскиллс Россия)" (далее - союз).</w:t>
      </w:r>
    </w:p>
    <w:p w:rsidR="009A596C" w:rsidRPr="00AF4714" w:rsidRDefault="009A596C" w:rsidP="00AF4714">
      <w:pPr>
        <w:jc w:val="both"/>
        <w:rPr>
          <w:rFonts w:ascii="Times New Roman" w:hAnsi="Times New Roman" w:cs="Times New Roman"/>
          <w:sz w:val="24"/>
          <w:szCs w:val="24"/>
        </w:rPr>
      </w:pPr>
      <w:r w:rsidRPr="00AF4714">
        <w:rPr>
          <w:rFonts w:ascii="Times New Roman" w:hAnsi="Times New Roman" w:cs="Times New Roman"/>
          <w:sz w:val="24"/>
          <w:szCs w:val="24"/>
        </w:rPr>
        <w:t xml:space="preserve">Состав государственной экзаменационной комиссии утверждается распорядительным актом </w:t>
      </w:r>
      <w:r w:rsidRPr="00AF4714">
        <w:rPr>
          <w:rFonts w:ascii="Times New Roman" w:eastAsia="Times New Roman" w:hAnsi="Times New Roman" w:cs="Times New Roman"/>
          <w:sz w:val="24"/>
          <w:szCs w:val="24"/>
        </w:rPr>
        <w:t>ГБПОУ «ВМТ»</w:t>
      </w:r>
      <w:r w:rsidRPr="00AF4714">
        <w:rPr>
          <w:rFonts w:ascii="Times New Roman" w:hAnsi="Times New Roman" w:cs="Times New Roman"/>
          <w:sz w:val="24"/>
          <w:szCs w:val="24"/>
        </w:rPr>
        <w:t>.</w:t>
      </w:r>
    </w:p>
    <w:p w:rsidR="0039777B" w:rsidRPr="00AF4714" w:rsidRDefault="002405EA" w:rsidP="009A596C">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8</w:t>
      </w:r>
      <w:r w:rsidR="0039777B" w:rsidRPr="00AF4714">
        <w:rPr>
          <w:rFonts w:ascii="Times New Roman" w:eastAsia="Times New Roman" w:hAnsi="Times New Roman" w:cs="Times New Roman"/>
          <w:sz w:val="24"/>
          <w:szCs w:val="24"/>
        </w:rPr>
        <w:t>. 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местного самоуправления муниципальных районов и городских округов в сфере образования, органом государственной власти субъектов Российской Федерации в сфере образования, федеральным органом исполнительной власти, в ведении которого соответственно находится образовательная организация, по представлению </w:t>
      </w:r>
      <w:r w:rsidR="006E0790" w:rsidRPr="00AF4714">
        <w:rPr>
          <w:rFonts w:ascii="Times New Roman" w:eastAsia="Times New Roman" w:hAnsi="Times New Roman" w:cs="Times New Roman"/>
          <w:sz w:val="24"/>
          <w:szCs w:val="24"/>
        </w:rPr>
        <w:t>ГБПОУ «ВМТ».</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Председателем государственной экзаменационной комиссии </w:t>
      </w:r>
      <w:r w:rsidR="006E0790" w:rsidRPr="00AF4714">
        <w:rPr>
          <w:rFonts w:ascii="Times New Roman" w:eastAsia="Times New Roman" w:hAnsi="Times New Roman" w:cs="Times New Roman"/>
          <w:sz w:val="24"/>
          <w:szCs w:val="24"/>
        </w:rPr>
        <w:t xml:space="preserve">ГБПОУ «ВМТ» </w:t>
      </w:r>
      <w:r w:rsidRPr="00AF4714">
        <w:rPr>
          <w:rFonts w:ascii="Times New Roman" w:eastAsia="Times New Roman" w:hAnsi="Times New Roman" w:cs="Times New Roman"/>
          <w:sz w:val="24"/>
          <w:szCs w:val="24"/>
        </w:rPr>
        <w:t xml:space="preserve">утверждается лицо, не работающее в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 из числа:</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rsidR="009A596C" w:rsidRPr="00AF4714" w:rsidRDefault="009A596C"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hAnsi="Times New Roman" w:cs="Times New Roman"/>
          <w:sz w:val="24"/>
          <w:szCs w:val="24"/>
        </w:rPr>
        <w:lastRenderedPageBreak/>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9A596C" w:rsidRPr="002B4E28" w:rsidRDefault="009A596C" w:rsidP="009A596C">
      <w:pPr>
        <w:rPr>
          <w:rFonts w:ascii="Times New Roman" w:hAnsi="Times New Roman" w:cs="Times New Roman"/>
          <w:sz w:val="4"/>
        </w:rPr>
      </w:pPr>
      <w:bookmarkStart w:id="1" w:name="sub_10076"/>
      <w:r w:rsidRPr="00AF4714">
        <w:rPr>
          <w:rFonts w:ascii="Times New Roman" w:hAnsi="Times New Roman" w:cs="Times New Roman"/>
        </w:rPr>
        <w:tab/>
      </w:r>
      <w:bookmarkEnd w:id="1"/>
    </w:p>
    <w:p w:rsidR="0039777B" w:rsidRPr="00AF4714" w:rsidRDefault="002405EA" w:rsidP="007132DA">
      <w:pPr>
        <w:ind w:firstLine="567"/>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9</w:t>
      </w:r>
      <w:r w:rsidR="0039777B" w:rsidRPr="00AF4714">
        <w:rPr>
          <w:rFonts w:ascii="Times New Roman" w:eastAsia="Times New Roman" w:hAnsi="Times New Roman" w:cs="Times New Roman"/>
          <w:sz w:val="24"/>
          <w:szCs w:val="24"/>
        </w:rPr>
        <w:t xml:space="preserve">. Руководитель </w:t>
      </w:r>
      <w:r w:rsidR="006E0790" w:rsidRPr="00AF4714">
        <w:rPr>
          <w:rFonts w:ascii="Times New Roman" w:eastAsia="Times New Roman" w:hAnsi="Times New Roman" w:cs="Times New Roman"/>
          <w:sz w:val="24"/>
          <w:szCs w:val="24"/>
        </w:rPr>
        <w:t>ГБПОУ «ВМТ»</w:t>
      </w:r>
      <w:r w:rsidR="0039777B" w:rsidRPr="00AF4714">
        <w:rPr>
          <w:rFonts w:ascii="Times New Roman" w:eastAsia="Times New Roman" w:hAnsi="Times New Roman" w:cs="Times New Roman"/>
          <w:sz w:val="24"/>
          <w:szCs w:val="24"/>
        </w:rPr>
        <w:t xml:space="preserve"> является заместителем председателя государственной экзаменационной комиссии. В случае создания в </w:t>
      </w:r>
      <w:r w:rsidR="006E0790" w:rsidRPr="00AF4714">
        <w:rPr>
          <w:rFonts w:ascii="Times New Roman" w:eastAsia="Times New Roman" w:hAnsi="Times New Roman" w:cs="Times New Roman"/>
          <w:sz w:val="24"/>
          <w:szCs w:val="24"/>
        </w:rPr>
        <w:t>ГБПОУ «ВМТ»</w:t>
      </w:r>
      <w:r w:rsidR="0039777B" w:rsidRPr="00AF4714">
        <w:rPr>
          <w:rFonts w:ascii="Times New Roman" w:eastAsia="Times New Roman" w:hAnsi="Times New Roman" w:cs="Times New Roman"/>
          <w:sz w:val="24"/>
          <w:szCs w:val="24"/>
        </w:rPr>
        <w:t xml:space="preserve">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w:t>
      </w:r>
      <w:r w:rsidR="006E0790" w:rsidRPr="00AF4714">
        <w:rPr>
          <w:rFonts w:ascii="Times New Roman" w:eastAsia="Times New Roman" w:hAnsi="Times New Roman" w:cs="Times New Roman"/>
          <w:sz w:val="24"/>
          <w:szCs w:val="24"/>
        </w:rPr>
        <w:t>ГБПОУ «ВМТ»</w:t>
      </w:r>
      <w:r w:rsidR="0039777B" w:rsidRPr="00AF4714">
        <w:rPr>
          <w:rFonts w:ascii="Times New Roman" w:eastAsia="Times New Roman" w:hAnsi="Times New Roman" w:cs="Times New Roman"/>
          <w:sz w:val="24"/>
          <w:szCs w:val="24"/>
        </w:rPr>
        <w:t xml:space="preserve"> или педагогических работников.</w:t>
      </w:r>
    </w:p>
    <w:p w:rsidR="0039777B" w:rsidRPr="00AF4714" w:rsidRDefault="002405EA"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10</w:t>
      </w:r>
      <w:r w:rsidR="0039777B" w:rsidRPr="00AF4714">
        <w:rPr>
          <w:rFonts w:ascii="Times New Roman" w:eastAsia="Times New Roman" w:hAnsi="Times New Roman" w:cs="Times New Roman"/>
          <w:sz w:val="24"/>
          <w:szCs w:val="24"/>
        </w:rPr>
        <w:t>. Государственная экзаменационная комиссия действует в течение одного календарного года.</w:t>
      </w:r>
    </w:p>
    <w:p w:rsidR="0039777B" w:rsidRPr="00AF4714" w:rsidRDefault="0039777B" w:rsidP="0006260F">
      <w:pPr>
        <w:shd w:val="clear" w:color="auto" w:fill="FFFFFF"/>
        <w:spacing w:before="100" w:beforeAutospacing="1" w:after="0"/>
        <w:ind w:firstLine="426"/>
        <w:jc w:val="center"/>
        <w:outlineLvl w:val="2"/>
        <w:rPr>
          <w:rFonts w:ascii="Times New Roman" w:eastAsia="Times New Roman" w:hAnsi="Times New Roman" w:cs="Times New Roman"/>
          <w:b/>
          <w:bCs/>
          <w:sz w:val="28"/>
          <w:szCs w:val="24"/>
        </w:rPr>
      </w:pPr>
      <w:r w:rsidRPr="00AF4714">
        <w:rPr>
          <w:rFonts w:ascii="Times New Roman" w:eastAsia="Times New Roman" w:hAnsi="Times New Roman" w:cs="Times New Roman"/>
          <w:b/>
          <w:bCs/>
          <w:sz w:val="28"/>
          <w:szCs w:val="24"/>
        </w:rPr>
        <w:t>III. Формы государственной итоговой аттестации</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1</w:t>
      </w:r>
      <w:r w:rsidR="002405EA" w:rsidRPr="00AF4714">
        <w:rPr>
          <w:rFonts w:ascii="Times New Roman" w:eastAsia="Times New Roman" w:hAnsi="Times New Roman" w:cs="Times New Roman"/>
          <w:sz w:val="24"/>
          <w:szCs w:val="24"/>
        </w:rPr>
        <w:t>1</w:t>
      </w:r>
      <w:r w:rsidRPr="00AF4714">
        <w:rPr>
          <w:rFonts w:ascii="Times New Roman" w:eastAsia="Times New Roman" w:hAnsi="Times New Roman" w:cs="Times New Roman"/>
          <w:sz w:val="24"/>
          <w:szCs w:val="24"/>
        </w:rPr>
        <w:t>. Формами государственной итоговой аттестации по образовательным программам среднего профессионального образования являются:</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защита выпускной квалификационной работы;</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1</w:t>
      </w:r>
      <w:r w:rsidR="002405EA" w:rsidRPr="00AF4714">
        <w:rPr>
          <w:rFonts w:ascii="Times New Roman" w:eastAsia="Times New Roman" w:hAnsi="Times New Roman" w:cs="Times New Roman"/>
          <w:sz w:val="24"/>
          <w:szCs w:val="24"/>
        </w:rPr>
        <w:t>2</w:t>
      </w:r>
      <w:r w:rsidRPr="00AF4714">
        <w:rPr>
          <w:rFonts w:ascii="Times New Roman" w:eastAsia="Times New Roman" w:hAnsi="Times New Roman" w:cs="Times New Roman"/>
          <w:sz w:val="24"/>
          <w:szCs w:val="24"/>
        </w:rPr>
        <w:t>. 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rsidR="009A596C" w:rsidRPr="00AF4714" w:rsidRDefault="0039777B" w:rsidP="004423E6">
      <w:pPr>
        <w:spacing w:after="0"/>
        <w:ind w:firstLine="426"/>
        <w:jc w:val="both"/>
        <w:rPr>
          <w:rFonts w:ascii="Times New Roman" w:hAnsi="Times New Roman" w:cs="Times New Roman"/>
          <w:sz w:val="24"/>
          <w:szCs w:val="24"/>
        </w:rPr>
      </w:pPr>
      <w:r w:rsidRPr="00AF4714">
        <w:rPr>
          <w:rFonts w:ascii="Times New Roman" w:eastAsia="Times New Roman" w:hAnsi="Times New Roman" w:cs="Times New Roman"/>
          <w:sz w:val="24"/>
          <w:szCs w:val="24"/>
        </w:rPr>
        <w:t>1</w:t>
      </w:r>
      <w:r w:rsidR="002405EA" w:rsidRPr="00AF4714">
        <w:rPr>
          <w:rFonts w:ascii="Times New Roman" w:eastAsia="Times New Roman" w:hAnsi="Times New Roman" w:cs="Times New Roman"/>
          <w:sz w:val="24"/>
          <w:szCs w:val="24"/>
        </w:rPr>
        <w:t>3</w:t>
      </w:r>
      <w:r w:rsidRPr="00AF4714">
        <w:rPr>
          <w:rFonts w:ascii="Times New Roman" w:eastAsia="Times New Roman" w:hAnsi="Times New Roman" w:cs="Times New Roman"/>
          <w:sz w:val="24"/>
          <w:szCs w:val="24"/>
        </w:rPr>
        <w:t xml:space="preserve">. </w:t>
      </w:r>
      <w:r w:rsidR="009A596C" w:rsidRPr="00AF4714">
        <w:rPr>
          <w:rFonts w:ascii="Times New Roman" w:hAnsi="Times New Roman" w:cs="Times New Roman"/>
          <w:sz w:val="24"/>
          <w:szCs w:val="24"/>
        </w:rPr>
        <w:t>В зависимости от осваиваемой образовательной программы среднего профессионального образования и в соответствии с федеральным государственным образовательным стандартом среднего профессионального образования выпускная квалификационная работа выполняется в следующих видах:</w:t>
      </w:r>
    </w:p>
    <w:p w:rsidR="009A596C" w:rsidRPr="00AF4714" w:rsidRDefault="009A596C" w:rsidP="004423E6">
      <w:pPr>
        <w:spacing w:after="0"/>
        <w:ind w:firstLine="426"/>
        <w:jc w:val="both"/>
        <w:rPr>
          <w:rFonts w:ascii="Times New Roman" w:hAnsi="Times New Roman" w:cs="Times New Roman"/>
          <w:sz w:val="24"/>
          <w:szCs w:val="24"/>
        </w:rPr>
      </w:pPr>
      <w:r w:rsidRPr="00AF4714">
        <w:rPr>
          <w:rFonts w:ascii="Times New Roman" w:hAnsi="Times New Roman" w:cs="Times New Roman"/>
          <w:sz w:val="24"/>
          <w:szCs w:val="24"/>
        </w:rPr>
        <w:t>выпускная практическая квалификационная работа и письменная экзаменационная работа либо демонстрационный экзамен - для выпускников, осваивающих программы подготовки квалифицированных рабочих, служащих;</w:t>
      </w:r>
    </w:p>
    <w:p w:rsidR="009A596C" w:rsidRPr="00AF4714" w:rsidRDefault="009A596C" w:rsidP="004423E6">
      <w:pPr>
        <w:spacing w:after="0"/>
        <w:ind w:firstLine="426"/>
        <w:jc w:val="both"/>
        <w:rPr>
          <w:rFonts w:ascii="Times New Roman" w:hAnsi="Times New Roman" w:cs="Times New Roman"/>
        </w:rPr>
      </w:pPr>
      <w:r w:rsidRPr="00AF4714">
        <w:rPr>
          <w:rFonts w:ascii="Times New Roman" w:hAnsi="Times New Roman" w:cs="Times New Roman"/>
          <w:sz w:val="24"/>
          <w:szCs w:val="24"/>
        </w:rPr>
        <w:t>дипломная работа (дипломный проект) и (или) демонстрационный экзамен - для выпускников, осваивающих программы подготовки специалистов среднего звена.</w:t>
      </w:r>
    </w:p>
    <w:p w:rsidR="0039777B" w:rsidRPr="00AF4714" w:rsidRDefault="0039777B" w:rsidP="009A596C">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1</w:t>
      </w:r>
      <w:r w:rsidR="002405EA" w:rsidRPr="00AF4714">
        <w:rPr>
          <w:rFonts w:ascii="Times New Roman" w:eastAsia="Times New Roman" w:hAnsi="Times New Roman" w:cs="Times New Roman"/>
          <w:sz w:val="24"/>
          <w:szCs w:val="24"/>
        </w:rPr>
        <w:t>4</w:t>
      </w:r>
      <w:r w:rsidRPr="00AF4714">
        <w:rPr>
          <w:rFonts w:ascii="Times New Roman" w:eastAsia="Times New Roman" w:hAnsi="Times New Roman" w:cs="Times New Roman"/>
          <w:sz w:val="24"/>
          <w:szCs w:val="24"/>
        </w:rPr>
        <w:t xml:space="preserve">. Темы выпускных квалификационных работ определяются образовательной организацией. </w:t>
      </w:r>
      <w:r w:rsidR="008D7A35" w:rsidRPr="00AF4714">
        <w:rPr>
          <w:rFonts w:ascii="Times New Roman" w:eastAsia="Times New Roman" w:hAnsi="Times New Roman" w:cs="Times New Roman"/>
          <w:sz w:val="24"/>
          <w:szCs w:val="24"/>
        </w:rPr>
        <w:t>Обучающ</w:t>
      </w:r>
      <w:r w:rsidR="00215178" w:rsidRPr="00AF4714">
        <w:rPr>
          <w:rFonts w:ascii="Times New Roman" w:eastAsia="Times New Roman" w:hAnsi="Times New Roman" w:cs="Times New Roman"/>
          <w:sz w:val="24"/>
          <w:szCs w:val="24"/>
        </w:rPr>
        <w:t>емуся</w:t>
      </w:r>
      <w:r w:rsidRPr="00AF4714">
        <w:rPr>
          <w:rFonts w:ascii="Times New Roman" w:eastAsia="Times New Roman" w:hAnsi="Times New Roman" w:cs="Times New Roman"/>
          <w:sz w:val="24"/>
          <w:szCs w:val="24"/>
        </w:rPr>
        <w:t xml:space="preserve">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Для подготовки выпускной квалификационной работы </w:t>
      </w:r>
      <w:r w:rsidR="008D7A35" w:rsidRPr="00AF4714">
        <w:rPr>
          <w:rFonts w:ascii="Times New Roman" w:eastAsia="Times New Roman" w:hAnsi="Times New Roman" w:cs="Times New Roman"/>
          <w:sz w:val="24"/>
          <w:szCs w:val="24"/>
        </w:rPr>
        <w:t>обучающ</w:t>
      </w:r>
      <w:r w:rsidR="00215178" w:rsidRPr="00AF4714">
        <w:rPr>
          <w:rFonts w:ascii="Times New Roman" w:eastAsia="Times New Roman" w:hAnsi="Times New Roman" w:cs="Times New Roman"/>
          <w:sz w:val="24"/>
          <w:szCs w:val="24"/>
        </w:rPr>
        <w:t xml:space="preserve">емуся </w:t>
      </w:r>
      <w:r w:rsidRPr="00AF4714">
        <w:rPr>
          <w:rFonts w:ascii="Times New Roman" w:eastAsia="Times New Roman" w:hAnsi="Times New Roman" w:cs="Times New Roman"/>
          <w:sz w:val="24"/>
          <w:szCs w:val="24"/>
        </w:rPr>
        <w:t>назначается руководитель и, при необходимости, консультанты.</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Закрепление за </w:t>
      </w:r>
      <w:r w:rsidR="008D7A35" w:rsidRPr="00AF4714">
        <w:rPr>
          <w:rFonts w:ascii="Times New Roman" w:eastAsia="Times New Roman" w:hAnsi="Times New Roman" w:cs="Times New Roman"/>
          <w:sz w:val="24"/>
          <w:szCs w:val="24"/>
        </w:rPr>
        <w:t>обучающи</w:t>
      </w:r>
      <w:r w:rsidR="00215178" w:rsidRPr="00AF4714">
        <w:rPr>
          <w:rFonts w:ascii="Times New Roman" w:eastAsia="Times New Roman" w:hAnsi="Times New Roman" w:cs="Times New Roman"/>
          <w:sz w:val="24"/>
          <w:szCs w:val="24"/>
        </w:rPr>
        <w:t>ми</w:t>
      </w:r>
      <w:r w:rsidR="008D7A35" w:rsidRPr="00AF4714">
        <w:rPr>
          <w:rFonts w:ascii="Times New Roman" w:eastAsia="Times New Roman" w:hAnsi="Times New Roman" w:cs="Times New Roman"/>
          <w:sz w:val="24"/>
          <w:szCs w:val="24"/>
        </w:rPr>
        <w:t>ся</w:t>
      </w:r>
      <w:r w:rsidRPr="00AF4714">
        <w:rPr>
          <w:rFonts w:ascii="Times New Roman" w:eastAsia="Times New Roman" w:hAnsi="Times New Roman" w:cs="Times New Roman"/>
          <w:sz w:val="24"/>
          <w:szCs w:val="24"/>
        </w:rPr>
        <w:t xml:space="preserve"> тем выпускных квалификационных работ, назначение руководителей и консультантов осуществляется распорядительным актом </w:t>
      </w:r>
      <w:r w:rsidR="006E0790" w:rsidRPr="00AF4714">
        <w:rPr>
          <w:rFonts w:ascii="Times New Roman" w:eastAsia="Times New Roman" w:hAnsi="Times New Roman" w:cs="Times New Roman"/>
          <w:sz w:val="24"/>
          <w:szCs w:val="24"/>
        </w:rPr>
        <w:t>ГБПОУ «ВМТ».</w:t>
      </w:r>
    </w:p>
    <w:p w:rsidR="004423E6" w:rsidRPr="00AF4714" w:rsidRDefault="004423E6" w:rsidP="007132DA">
      <w:pPr>
        <w:spacing w:after="0"/>
        <w:ind w:firstLine="567"/>
        <w:jc w:val="both"/>
        <w:rPr>
          <w:rFonts w:ascii="Times New Roman" w:hAnsi="Times New Roman" w:cs="Times New Roman"/>
          <w:sz w:val="24"/>
          <w:szCs w:val="24"/>
        </w:rPr>
      </w:pPr>
      <w:r w:rsidRPr="00AF4714">
        <w:rPr>
          <w:rFonts w:ascii="Times New Roman" w:eastAsia="Times New Roman" w:hAnsi="Times New Roman" w:cs="Times New Roman"/>
          <w:sz w:val="24"/>
          <w:szCs w:val="24"/>
        </w:rPr>
        <w:t xml:space="preserve">14.1. </w:t>
      </w:r>
      <w:r w:rsidRPr="00AF4714">
        <w:rPr>
          <w:rFonts w:ascii="Times New Roman" w:hAnsi="Times New Roman" w:cs="Times New Roman"/>
          <w:sz w:val="24"/>
          <w:szCs w:val="24"/>
        </w:rPr>
        <w:t xml:space="preserve">Государственный экзамен по отдельному профессиональному модулю (междисциплинарному курсу, дисциплине) определяет уровень освоения студентом материала, предусмотренного учебным планом, и охватывает минимальное содержание </w:t>
      </w:r>
      <w:r w:rsidRPr="00AF4714">
        <w:rPr>
          <w:rFonts w:ascii="Times New Roman" w:hAnsi="Times New Roman" w:cs="Times New Roman"/>
          <w:sz w:val="24"/>
          <w:szCs w:val="24"/>
        </w:rPr>
        <w:lastRenderedPageBreak/>
        <w:t>данного профессионального модуля (междисциплинарного курса, дисциплины), установленное соответствующим федеральным государственным образовательным стандартом среднего профессионального образования.</w:t>
      </w:r>
    </w:p>
    <w:p w:rsidR="004423E6" w:rsidRPr="00AF4714" w:rsidRDefault="004423E6" w:rsidP="007132DA">
      <w:pPr>
        <w:spacing w:after="0"/>
        <w:ind w:firstLine="567"/>
        <w:jc w:val="both"/>
        <w:rPr>
          <w:rFonts w:ascii="Times New Roman" w:hAnsi="Times New Roman" w:cs="Times New Roman"/>
          <w:sz w:val="24"/>
          <w:szCs w:val="24"/>
        </w:rPr>
      </w:pPr>
      <w:r w:rsidRPr="00AF4714">
        <w:rPr>
          <w:rFonts w:ascii="Times New Roman" w:eastAsia="Times New Roman" w:hAnsi="Times New Roman" w:cs="Times New Roman"/>
          <w:sz w:val="24"/>
          <w:szCs w:val="24"/>
        </w:rPr>
        <w:t>14.2.</w:t>
      </w:r>
      <w:r w:rsidRPr="00AF4714">
        <w:rPr>
          <w:rFonts w:ascii="Times New Roman" w:hAnsi="Times New Roman" w:cs="Times New Roman"/>
          <w:sz w:val="24"/>
          <w:szCs w:val="24"/>
        </w:rPr>
        <w:t xml:space="preserve">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4423E6" w:rsidRPr="00AF4714" w:rsidRDefault="0039777B" w:rsidP="007132DA">
      <w:pPr>
        <w:spacing w:after="0"/>
        <w:ind w:firstLine="567"/>
        <w:jc w:val="both"/>
        <w:rPr>
          <w:rFonts w:ascii="Times New Roman" w:hAnsi="Times New Roman" w:cs="Times New Roman"/>
          <w:sz w:val="24"/>
          <w:szCs w:val="24"/>
        </w:rPr>
      </w:pPr>
      <w:r w:rsidRPr="00AF4714">
        <w:rPr>
          <w:rFonts w:ascii="Times New Roman" w:eastAsia="Times New Roman" w:hAnsi="Times New Roman" w:cs="Times New Roman"/>
          <w:sz w:val="24"/>
          <w:szCs w:val="24"/>
        </w:rPr>
        <w:t xml:space="preserve">15. </w:t>
      </w:r>
      <w:r w:rsidR="004423E6" w:rsidRPr="00AF4714">
        <w:rPr>
          <w:rFonts w:ascii="Times New Roman" w:hAnsi="Times New Roman" w:cs="Times New Roman"/>
          <w:sz w:val="24"/>
          <w:szCs w:val="24"/>
        </w:rPr>
        <w:t xml:space="preserve">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государственных экзаменов определяются с учетом примерной основной образовательной программы среднего профессионального образования и утверждаются </w:t>
      </w:r>
      <w:r w:rsidR="004423E6" w:rsidRPr="00AF4714">
        <w:rPr>
          <w:rFonts w:ascii="Times New Roman" w:eastAsia="Times New Roman" w:hAnsi="Times New Roman" w:cs="Times New Roman"/>
          <w:sz w:val="24"/>
          <w:szCs w:val="24"/>
        </w:rPr>
        <w:t>ГБПОУ «ВМТ»</w:t>
      </w:r>
      <w:r w:rsidR="004423E6" w:rsidRPr="00AF4714">
        <w:rPr>
          <w:rFonts w:ascii="Times New Roman" w:hAnsi="Times New Roman" w:cs="Times New Roman"/>
          <w:sz w:val="24"/>
          <w:szCs w:val="24"/>
        </w:rPr>
        <w:t xml:space="preserve"> после их обсуждения на заседании педагогического совета </w:t>
      </w:r>
      <w:r w:rsidR="004423E6" w:rsidRPr="00AF4714">
        <w:rPr>
          <w:rFonts w:ascii="Times New Roman" w:eastAsia="Times New Roman" w:hAnsi="Times New Roman" w:cs="Times New Roman"/>
          <w:sz w:val="24"/>
          <w:szCs w:val="24"/>
        </w:rPr>
        <w:t xml:space="preserve">ГБПОУ «ВМТ» </w:t>
      </w:r>
      <w:r w:rsidR="004423E6" w:rsidRPr="00AF4714">
        <w:rPr>
          <w:rFonts w:ascii="Times New Roman" w:hAnsi="Times New Roman" w:cs="Times New Roman"/>
          <w:sz w:val="24"/>
          <w:szCs w:val="24"/>
        </w:rPr>
        <w:t>с участием председателей государственных экзаменационных комиссий.</w:t>
      </w:r>
    </w:p>
    <w:p w:rsidR="004423E6" w:rsidRPr="00AF4714" w:rsidRDefault="004423E6" w:rsidP="004423E6">
      <w:pPr>
        <w:spacing w:after="0"/>
        <w:jc w:val="both"/>
        <w:rPr>
          <w:rFonts w:ascii="Times New Roman" w:hAnsi="Times New Roman" w:cs="Times New Roman"/>
          <w:sz w:val="24"/>
          <w:szCs w:val="24"/>
        </w:rPr>
      </w:pPr>
      <w:r w:rsidRPr="00AF4714">
        <w:rPr>
          <w:rFonts w:ascii="Times New Roman" w:hAnsi="Times New Roman" w:cs="Times New Roman"/>
          <w:sz w:val="24"/>
          <w:szCs w:val="24"/>
        </w:rPr>
        <w:t>Задания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w:t>
      </w:r>
    </w:p>
    <w:p w:rsidR="0039777B" w:rsidRPr="00AF4714" w:rsidRDefault="0039777B" w:rsidP="004423E6">
      <w:pPr>
        <w:shd w:val="clear" w:color="auto" w:fill="FFFFFF"/>
        <w:spacing w:before="75" w:after="0"/>
        <w:ind w:firstLine="426"/>
        <w:jc w:val="both"/>
        <w:rPr>
          <w:rFonts w:ascii="Times New Roman" w:eastAsia="Times New Roman" w:hAnsi="Times New Roman" w:cs="Times New Roman"/>
          <w:sz w:val="24"/>
          <w:szCs w:val="24"/>
        </w:rPr>
      </w:pPr>
    </w:p>
    <w:p w:rsidR="0039777B" w:rsidRPr="00AF4714" w:rsidRDefault="0039777B" w:rsidP="004423E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16.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rsidR="004423E6" w:rsidRPr="00AF4714" w:rsidRDefault="004423E6" w:rsidP="004423E6">
      <w:pPr>
        <w:shd w:val="clear" w:color="auto" w:fill="FFFFFF"/>
        <w:spacing w:before="75" w:after="0"/>
        <w:ind w:firstLine="426"/>
        <w:jc w:val="both"/>
        <w:rPr>
          <w:rFonts w:ascii="Times New Roman" w:hAnsi="Times New Roman" w:cs="Times New Roman"/>
          <w:sz w:val="24"/>
          <w:szCs w:val="24"/>
        </w:rPr>
      </w:pPr>
      <w:r w:rsidRPr="00AF4714">
        <w:rPr>
          <w:rFonts w:ascii="Times New Roman" w:eastAsia="Times New Roman" w:hAnsi="Times New Roman" w:cs="Times New Roman"/>
          <w:sz w:val="24"/>
          <w:szCs w:val="24"/>
        </w:rPr>
        <w:t>16.1.</w:t>
      </w:r>
      <w:r w:rsidRPr="00AF4714">
        <w:rPr>
          <w:rFonts w:ascii="Times New Roman" w:hAnsi="Times New Roman" w:cs="Times New Roman"/>
          <w:sz w:val="24"/>
          <w:szCs w:val="24"/>
        </w:rPr>
        <w:t>Результаты победителей и призеров чемпионатов профессионального мастерства, проводимых союзом либо международной организацией "WorldSkills International", осваивающих образовательные программы среднего профессионального образования, засчитываются в качестве оценки "отлично" по демонстрационному экзамену.</w:t>
      </w:r>
    </w:p>
    <w:p w:rsidR="004423E6" w:rsidRPr="00AF4714" w:rsidRDefault="004423E6" w:rsidP="004423E6">
      <w:pPr>
        <w:shd w:val="clear" w:color="auto" w:fill="FFFFFF"/>
        <w:spacing w:before="75" w:after="0"/>
        <w:ind w:firstLine="426"/>
        <w:jc w:val="both"/>
        <w:rPr>
          <w:rFonts w:ascii="Times New Roman" w:eastAsia="Times New Roman" w:hAnsi="Times New Roman" w:cs="Times New Roman"/>
          <w:sz w:val="24"/>
          <w:szCs w:val="24"/>
        </w:rPr>
      </w:pPr>
    </w:p>
    <w:p w:rsidR="0039777B" w:rsidRPr="00AF4714" w:rsidRDefault="0039777B" w:rsidP="0006260F">
      <w:pPr>
        <w:shd w:val="clear" w:color="auto" w:fill="FFFFFF"/>
        <w:spacing w:before="100" w:beforeAutospacing="1" w:after="0"/>
        <w:ind w:firstLine="426"/>
        <w:jc w:val="center"/>
        <w:outlineLvl w:val="2"/>
        <w:rPr>
          <w:rFonts w:ascii="Times New Roman" w:eastAsia="Times New Roman" w:hAnsi="Times New Roman" w:cs="Times New Roman"/>
          <w:b/>
          <w:bCs/>
          <w:sz w:val="28"/>
          <w:szCs w:val="24"/>
        </w:rPr>
      </w:pPr>
      <w:r w:rsidRPr="00AF4714">
        <w:rPr>
          <w:rFonts w:ascii="Times New Roman" w:eastAsia="Times New Roman" w:hAnsi="Times New Roman" w:cs="Times New Roman"/>
          <w:b/>
          <w:bCs/>
          <w:sz w:val="28"/>
          <w:szCs w:val="24"/>
        </w:rPr>
        <w:t>IV. Порядок проведения государственной итоговой аттестации</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17. К государственной итоговой аттестации допускается </w:t>
      </w:r>
      <w:r w:rsidR="008D7A35" w:rsidRPr="00AF4714">
        <w:rPr>
          <w:rFonts w:ascii="Times New Roman" w:eastAsia="Times New Roman" w:hAnsi="Times New Roman" w:cs="Times New Roman"/>
          <w:sz w:val="24"/>
          <w:szCs w:val="24"/>
        </w:rPr>
        <w:t>обучающийся</w:t>
      </w:r>
      <w:r w:rsidRPr="00AF4714">
        <w:rPr>
          <w:rFonts w:ascii="Times New Roman" w:eastAsia="Times New Roman" w:hAnsi="Times New Roman" w:cs="Times New Roman"/>
          <w:sz w:val="24"/>
          <w:szCs w:val="24"/>
        </w:rPr>
        <w:t>,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18. 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w:t>
      </w:r>
      <w:r w:rsidR="008D7A35" w:rsidRPr="00AF4714">
        <w:rPr>
          <w:rFonts w:ascii="Times New Roman" w:eastAsia="Times New Roman" w:hAnsi="Times New Roman" w:cs="Times New Roman"/>
          <w:sz w:val="24"/>
          <w:szCs w:val="24"/>
        </w:rPr>
        <w:t>обучающихся</w:t>
      </w:r>
      <w:r w:rsidRPr="00AF4714">
        <w:rPr>
          <w:rFonts w:ascii="Times New Roman" w:eastAsia="Times New Roman" w:hAnsi="Times New Roman" w:cs="Times New Roman"/>
          <w:sz w:val="24"/>
          <w:szCs w:val="24"/>
        </w:rPr>
        <w:t>, не позднее чем за шесть месяцев до начала государственной итоговой аттестации.</w:t>
      </w:r>
    </w:p>
    <w:p w:rsidR="004423E6" w:rsidRPr="00AF4714" w:rsidRDefault="004423E6" w:rsidP="007132DA">
      <w:pPr>
        <w:ind w:firstLine="567"/>
        <w:jc w:val="both"/>
        <w:rPr>
          <w:rFonts w:ascii="Times New Roman" w:hAnsi="Times New Roman" w:cs="Times New Roman"/>
          <w:sz w:val="24"/>
          <w:szCs w:val="24"/>
        </w:rPr>
      </w:pPr>
      <w:r w:rsidRPr="00AF4714">
        <w:rPr>
          <w:rFonts w:ascii="Times New Roman" w:hAnsi="Times New Roman" w:cs="Times New Roman"/>
          <w:sz w:val="24"/>
          <w:szCs w:val="24"/>
        </w:rPr>
        <w:t xml:space="preserve">18.1. </w:t>
      </w:r>
      <w:r w:rsidRPr="00AF4714">
        <w:rPr>
          <w:rFonts w:ascii="Times New Roman" w:eastAsia="Times New Roman" w:hAnsi="Times New Roman" w:cs="Times New Roman"/>
          <w:sz w:val="24"/>
          <w:szCs w:val="24"/>
        </w:rPr>
        <w:t>ГБПОУ «ВМТ»</w:t>
      </w:r>
      <w:r w:rsidRPr="00AF4714">
        <w:rPr>
          <w:rFonts w:ascii="Times New Roman" w:hAnsi="Times New Roman" w:cs="Times New Roman"/>
          <w:sz w:val="24"/>
          <w:szCs w:val="24"/>
        </w:rPr>
        <w:t xml:space="preserve"> обеспечивает проведение предварительного инструктажа выпускников непосредственно в месте проведения демонстрационного экзамена.</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19. </w:t>
      </w:r>
      <w:r w:rsidR="008D7A35" w:rsidRPr="00AF4714">
        <w:rPr>
          <w:rFonts w:ascii="Times New Roman" w:eastAsia="Times New Roman" w:hAnsi="Times New Roman" w:cs="Times New Roman"/>
          <w:sz w:val="24"/>
          <w:szCs w:val="24"/>
        </w:rPr>
        <w:t>З</w:t>
      </w:r>
      <w:r w:rsidRPr="00AF4714">
        <w:rPr>
          <w:rFonts w:ascii="Times New Roman" w:eastAsia="Times New Roman" w:hAnsi="Times New Roman" w:cs="Times New Roman"/>
          <w:sz w:val="24"/>
          <w:szCs w:val="24"/>
        </w:rPr>
        <w:t>ащита выпускных квалификационных работ  провод</w:t>
      </w:r>
      <w:r w:rsidR="008D7A35" w:rsidRPr="00AF4714">
        <w:rPr>
          <w:rFonts w:ascii="Times New Roman" w:eastAsia="Times New Roman" w:hAnsi="Times New Roman" w:cs="Times New Roman"/>
          <w:sz w:val="24"/>
          <w:szCs w:val="24"/>
        </w:rPr>
        <w:t>и</w:t>
      </w:r>
      <w:r w:rsidRPr="00AF4714">
        <w:rPr>
          <w:rFonts w:ascii="Times New Roman" w:eastAsia="Times New Roman" w:hAnsi="Times New Roman" w:cs="Times New Roman"/>
          <w:sz w:val="24"/>
          <w:szCs w:val="24"/>
        </w:rPr>
        <w:t>тся на открытых заседаниях государственной экзаменационной комиссии с участием не менее двух третей ее состава.</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20. 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lastRenderedPageBreak/>
        <w:t>21. 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22. 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Дополнительные заседания государственных экзаменационных комиссий организуются в установленные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 xml:space="preserve">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23.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 xml:space="preserve"> на период времени, установленный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 xml:space="preserve">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Повторное прохождение государственной итоговой аттестации для одного лица назначается</w:t>
      </w:r>
      <w:r w:rsidR="002405EA" w:rsidRPr="00AF4714">
        <w:rPr>
          <w:rFonts w:ascii="Times New Roman" w:eastAsia="Times New Roman" w:hAnsi="Times New Roman" w:cs="Times New Roman"/>
          <w:sz w:val="24"/>
          <w:szCs w:val="24"/>
        </w:rPr>
        <w:t xml:space="preserve"> </w:t>
      </w:r>
      <w:r w:rsidRPr="00AF4714">
        <w:rPr>
          <w:rFonts w:ascii="Times New Roman" w:eastAsia="Times New Roman" w:hAnsi="Times New Roman" w:cs="Times New Roman"/>
          <w:sz w:val="24"/>
          <w:szCs w:val="24"/>
        </w:rPr>
        <w:t xml:space="preserve">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 xml:space="preserve"> не более двух раз.</w:t>
      </w:r>
    </w:p>
    <w:p w:rsidR="0039777B" w:rsidRPr="00AF4714" w:rsidRDefault="0039777B" w:rsidP="00A748C6">
      <w:pPr>
        <w:shd w:val="clear" w:color="auto" w:fill="FFFFFF"/>
        <w:spacing w:before="75" w:after="0"/>
        <w:ind w:firstLine="426"/>
        <w:jc w:val="both"/>
        <w:rPr>
          <w:rFonts w:ascii="Times New Roman" w:eastAsia="Times New Roman" w:hAnsi="Times New Roman" w:cs="Times New Roman"/>
          <w:sz w:val="24"/>
          <w:szCs w:val="24"/>
        </w:rPr>
      </w:pPr>
      <w:r w:rsidRPr="00AF4714">
        <w:rPr>
          <w:rFonts w:ascii="Times New Roman" w:eastAsia="Times New Roman" w:hAnsi="Times New Roman" w:cs="Times New Roman"/>
          <w:sz w:val="24"/>
          <w:szCs w:val="24"/>
        </w:rPr>
        <w:t xml:space="preserve">24. 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w:t>
      </w:r>
      <w:r w:rsidR="006E0790" w:rsidRPr="00AF4714">
        <w:rPr>
          <w:rFonts w:ascii="Times New Roman" w:eastAsia="Times New Roman" w:hAnsi="Times New Roman" w:cs="Times New Roman"/>
          <w:sz w:val="24"/>
          <w:szCs w:val="24"/>
        </w:rPr>
        <w:t>ГБПОУ «ВМТ»</w:t>
      </w:r>
      <w:r w:rsidRPr="00AF4714">
        <w:rPr>
          <w:rFonts w:ascii="Times New Roman" w:eastAsia="Times New Roman" w:hAnsi="Times New Roman" w:cs="Times New Roman"/>
          <w:sz w:val="24"/>
          <w:szCs w:val="24"/>
        </w:rPr>
        <w:t>.</w:t>
      </w:r>
    </w:p>
    <w:p w:rsidR="00AF4714" w:rsidRPr="00AF4714" w:rsidRDefault="00AF4714" w:rsidP="00AF4714">
      <w:pPr>
        <w:pStyle w:val="1"/>
        <w:spacing w:before="0"/>
        <w:jc w:val="both"/>
        <w:rPr>
          <w:rFonts w:ascii="Times New Roman" w:hAnsi="Times New Roman" w:cs="Times New Roman"/>
          <w:sz w:val="24"/>
          <w:szCs w:val="24"/>
        </w:rPr>
      </w:pPr>
      <w:bookmarkStart w:id="2" w:name="sub_500"/>
      <w:r w:rsidRPr="00AF4714">
        <w:rPr>
          <w:rFonts w:ascii="Times New Roman" w:hAnsi="Times New Roman" w:cs="Times New Roman"/>
          <w:sz w:val="24"/>
          <w:szCs w:val="24"/>
        </w:rPr>
        <w:t xml:space="preserve">V. </w:t>
      </w:r>
      <w:r w:rsidRPr="00AF4714">
        <w:rPr>
          <w:rFonts w:ascii="Times New Roman" w:hAnsi="Times New Roman" w:cs="Times New Roman"/>
          <w:color w:val="auto"/>
          <w:sz w:val="24"/>
          <w:szCs w:val="24"/>
        </w:rPr>
        <w:t>Порядок проведения государственной итоговой аттестации для выпускников из числа лиц с ограниченными возможностями здоровья</w:t>
      </w:r>
    </w:p>
    <w:bookmarkEnd w:id="2"/>
    <w:p w:rsidR="00AF4714" w:rsidRPr="00AF4714" w:rsidRDefault="00AF4714" w:rsidP="00AF4714">
      <w:pPr>
        <w:jc w:val="both"/>
        <w:rPr>
          <w:rFonts w:ascii="Times New Roman" w:hAnsi="Times New Roman" w:cs="Times New Roman"/>
          <w:sz w:val="24"/>
          <w:szCs w:val="24"/>
        </w:rPr>
      </w:pPr>
    </w:p>
    <w:p w:rsidR="00AF4714" w:rsidRPr="00AF4714" w:rsidRDefault="00AF4714" w:rsidP="007132DA">
      <w:pPr>
        <w:ind w:firstLine="567"/>
        <w:jc w:val="both"/>
        <w:rPr>
          <w:rFonts w:ascii="Times New Roman" w:hAnsi="Times New Roman" w:cs="Times New Roman"/>
          <w:sz w:val="24"/>
          <w:szCs w:val="24"/>
        </w:rPr>
      </w:pPr>
      <w:bookmarkStart w:id="3" w:name="sub_1025"/>
      <w:r w:rsidRPr="00AF4714">
        <w:rPr>
          <w:rFonts w:ascii="Times New Roman" w:hAnsi="Times New Roman" w:cs="Times New Roman"/>
          <w:sz w:val="24"/>
          <w:szCs w:val="24"/>
        </w:rPr>
        <w:t>25.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AF4714" w:rsidRPr="00AF4714" w:rsidRDefault="00AF4714" w:rsidP="007132DA">
      <w:pPr>
        <w:ind w:firstLine="567"/>
        <w:jc w:val="both"/>
        <w:rPr>
          <w:rFonts w:ascii="Times New Roman" w:hAnsi="Times New Roman" w:cs="Times New Roman"/>
          <w:sz w:val="24"/>
          <w:szCs w:val="24"/>
        </w:rPr>
      </w:pPr>
      <w:bookmarkStart w:id="4" w:name="sub_1026"/>
      <w:bookmarkEnd w:id="3"/>
      <w:r w:rsidRPr="00AF4714">
        <w:rPr>
          <w:rFonts w:ascii="Times New Roman" w:hAnsi="Times New Roman" w:cs="Times New Roman"/>
          <w:sz w:val="24"/>
          <w:szCs w:val="24"/>
        </w:rPr>
        <w:t>26. При проведении государственной итоговой аттестации обеспечивается соблюдение следующих общих требований:</w:t>
      </w:r>
    </w:p>
    <w:bookmarkEnd w:id="4"/>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lastRenderedPageBreak/>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F4714" w:rsidRPr="00AF4714" w:rsidRDefault="00AF4714" w:rsidP="007132DA">
      <w:pPr>
        <w:ind w:firstLine="426"/>
        <w:jc w:val="both"/>
        <w:rPr>
          <w:rFonts w:ascii="Times New Roman" w:hAnsi="Times New Roman" w:cs="Times New Roman"/>
          <w:sz w:val="24"/>
          <w:szCs w:val="24"/>
        </w:rPr>
      </w:pPr>
      <w:bookmarkStart w:id="5" w:name="sub_1027"/>
      <w:r w:rsidRPr="00AF4714">
        <w:rPr>
          <w:rFonts w:ascii="Times New Roman" w:hAnsi="Times New Roman" w:cs="Times New Roman"/>
          <w:sz w:val="24"/>
          <w:szCs w:val="24"/>
        </w:rPr>
        <w:t>27.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rsidR="00AF4714" w:rsidRPr="00AF4714" w:rsidRDefault="00AF4714" w:rsidP="00AF4714">
      <w:pPr>
        <w:jc w:val="both"/>
        <w:rPr>
          <w:rFonts w:ascii="Times New Roman" w:hAnsi="Times New Roman" w:cs="Times New Roman"/>
          <w:sz w:val="24"/>
          <w:szCs w:val="24"/>
        </w:rPr>
      </w:pPr>
      <w:bookmarkStart w:id="6" w:name="sub_1271"/>
      <w:bookmarkEnd w:id="5"/>
      <w:r w:rsidRPr="00AF4714">
        <w:rPr>
          <w:rFonts w:ascii="Times New Roman" w:hAnsi="Times New Roman" w:cs="Times New Roman"/>
          <w:sz w:val="24"/>
          <w:szCs w:val="24"/>
        </w:rPr>
        <w:t>а) для слепых:</w:t>
      </w:r>
    </w:p>
    <w:bookmarkEnd w:id="6"/>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AF4714" w:rsidRPr="00AF4714" w:rsidRDefault="00AF4714" w:rsidP="00AF4714">
      <w:pPr>
        <w:jc w:val="both"/>
        <w:rPr>
          <w:rFonts w:ascii="Times New Roman" w:hAnsi="Times New Roman" w:cs="Times New Roman"/>
          <w:sz w:val="24"/>
          <w:szCs w:val="24"/>
        </w:rPr>
      </w:pPr>
      <w:bookmarkStart w:id="7" w:name="sub_1272"/>
      <w:r w:rsidRPr="00AF4714">
        <w:rPr>
          <w:rFonts w:ascii="Times New Roman" w:hAnsi="Times New Roman" w:cs="Times New Roman"/>
          <w:sz w:val="24"/>
          <w:szCs w:val="24"/>
        </w:rPr>
        <w:t>б) для слабовидящих:</w:t>
      </w:r>
    </w:p>
    <w:bookmarkEnd w:id="7"/>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обеспечивается индивидуальное равномерное освещение не менее 300 люкс;</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AF4714" w:rsidRPr="00AF4714" w:rsidRDefault="00AF4714" w:rsidP="00AF4714">
      <w:pPr>
        <w:jc w:val="both"/>
        <w:rPr>
          <w:rFonts w:ascii="Times New Roman" w:hAnsi="Times New Roman" w:cs="Times New Roman"/>
          <w:sz w:val="24"/>
          <w:szCs w:val="24"/>
        </w:rPr>
      </w:pPr>
      <w:bookmarkStart w:id="8" w:name="sub_1273"/>
      <w:r w:rsidRPr="00AF4714">
        <w:rPr>
          <w:rFonts w:ascii="Times New Roman" w:hAnsi="Times New Roman" w:cs="Times New Roman"/>
          <w:sz w:val="24"/>
          <w:szCs w:val="24"/>
        </w:rPr>
        <w:t>в) для глухих и слабослышащих, с тяжелыми нарушениями речи:</w:t>
      </w:r>
    </w:p>
    <w:bookmarkEnd w:id="8"/>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по их желанию государственный экзамен может проводиться в письменной форме;</w:t>
      </w:r>
    </w:p>
    <w:p w:rsidR="00AF4714" w:rsidRPr="00AF4714" w:rsidRDefault="00AF4714" w:rsidP="00AF4714">
      <w:pPr>
        <w:jc w:val="both"/>
        <w:rPr>
          <w:rFonts w:ascii="Times New Roman" w:hAnsi="Times New Roman" w:cs="Times New Roman"/>
          <w:sz w:val="24"/>
          <w:szCs w:val="24"/>
        </w:rPr>
      </w:pPr>
      <w:bookmarkStart w:id="9" w:name="sub_1274"/>
      <w:r w:rsidRPr="00AF4714">
        <w:rPr>
          <w:rFonts w:ascii="Times New Roman" w:hAnsi="Times New Roman" w:cs="Times New Roman"/>
          <w:sz w:val="24"/>
          <w:szCs w:val="24"/>
        </w:rPr>
        <w:lastRenderedPageBreak/>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bookmarkEnd w:id="9"/>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по их желанию государственный экзамен может проводиться в устной форме.</w:t>
      </w:r>
    </w:p>
    <w:p w:rsidR="00AF4714" w:rsidRPr="00AF4714" w:rsidRDefault="00AF4714" w:rsidP="007132DA">
      <w:pPr>
        <w:ind w:firstLine="567"/>
        <w:jc w:val="both"/>
        <w:rPr>
          <w:rFonts w:ascii="Times New Roman" w:hAnsi="Times New Roman" w:cs="Times New Roman"/>
          <w:sz w:val="24"/>
          <w:szCs w:val="24"/>
        </w:rPr>
      </w:pPr>
      <w:bookmarkStart w:id="10" w:name="sub_1028"/>
      <w:r w:rsidRPr="00AF4714">
        <w:rPr>
          <w:rFonts w:ascii="Times New Roman" w:hAnsi="Times New Roman" w:cs="Times New Roman"/>
          <w:sz w:val="24"/>
          <w:szCs w:val="24"/>
        </w:rPr>
        <w:t>28.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AF4714" w:rsidRDefault="00AF4714" w:rsidP="00AF4714">
      <w:pPr>
        <w:pStyle w:val="1"/>
        <w:spacing w:before="0"/>
        <w:jc w:val="both"/>
        <w:rPr>
          <w:rFonts w:ascii="Times New Roman" w:hAnsi="Times New Roman" w:cs="Times New Roman"/>
          <w:color w:val="auto"/>
          <w:sz w:val="24"/>
          <w:szCs w:val="24"/>
        </w:rPr>
      </w:pPr>
      <w:bookmarkStart w:id="11" w:name="sub_600"/>
      <w:bookmarkEnd w:id="10"/>
      <w:r w:rsidRPr="00AF4714">
        <w:rPr>
          <w:rFonts w:ascii="Times New Roman" w:hAnsi="Times New Roman" w:cs="Times New Roman"/>
          <w:color w:val="auto"/>
          <w:sz w:val="24"/>
          <w:szCs w:val="24"/>
        </w:rPr>
        <w:t xml:space="preserve"> </w:t>
      </w:r>
      <w:r w:rsidRPr="00AF4714">
        <w:rPr>
          <w:rFonts w:ascii="Times New Roman" w:hAnsi="Times New Roman" w:cs="Times New Roman"/>
          <w:color w:val="auto"/>
          <w:sz w:val="24"/>
          <w:szCs w:val="24"/>
          <w:lang w:val="en-US"/>
        </w:rPr>
        <w:t>VI</w:t>
      </w:r>
      <w:r w:rsidRPr="00AF4714">
        <w:rPr>
          <w:rFonts w:ascii="Times New Roman" w:hAnsi="Times New Roman" w:cs="Times New Roman"/>
          <w:color w:val="auto"/>
          <w:sz w:val="24"/>
          <w:szCs w:val="24"/>
        </w:rPr>
        <w:t>. Порядок подачи и рассмотрения апелляций</w:t>
      </w:r>
    </w:p>
    <w:p w:rsidR="002B4E28" w:rsidRPr="002B4E28" w:rsidRDefault="002B4E28" w:rsidP="002B4E28">
      <w:pPr>
        <w:rPr>
          <w:sz w:val="8"/>
        </w:rPr>
      </w:pPr>
    </w:p>
    <w:p w:rsidR="00AF4714" w:rsidRPr="00AF4714" w:rsidRDefault="00AF4714" w:rsidP="007132DA">
      <w:pPr>
        <w:ind w:firstLine="567"/>
        <w:jc w:val="both"/>
        <w:rPr>
          <w:rFonts w:ascii="Times New Roman" w:hAnsi="Times New Roman" w:cs="Times New Roman"/>
          <w:sz w:val="24"/>
          <w:szCs w:val="24"/>
        </w:rPr>
      </w:pPr>
      <w:bookmarkStart w:id="12" w:name="sub_1029"/>
      <w:bookmarkEnd w:id="11"/>
      <w:r w:rsidRPr="00AF4714">
        <w:rPr>
          <w:rFonts w:ascii="Times New Roman" w:hAnsi="Times New Roman" w:cs="Times New Roman"/>
          <w:sz w:val="24"/>
          <w:szCs w:val="24"/>
        </w:rPr>
        <w:t>29.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AF4714" w:rsidRPr="00AF4714" w:rsidRDefault="00AF4714" w:rsidP="007132DA">
      <w:pPr>
        <w:ind w:firstLine="567"/>
        <w:jc w:val="both"/>
        <w:rPr>
          <w:rFonts w:ascii="Times New Roman" w:hAnsi="Times New Roman" w:cs="Times New Roman"/>
          <w:sz w:val="24"/>
          <w:szCs w:val="24"/>
        </w:rPr>
      </w:pPr>
      <w:bookmarkStart w:id="13" w:name="sub_1030"/>
      <w:bookmarkEnd w:id="12"/>
      <w:r w:rsidRPr="00AF4714">
        <w:rPr>
          <w:rFonts w:ascii="Times New Roman" w:hAnsi="Times New Roman" w:cs="Times New Roman"/>
          <w:sz w:val="24"/>
          <w:szCs w:val="24"/>
        </w:rPr>
        <w:t>30.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bookmarkEnd w:id="13"/>
    <w:p w:rsidR="00AF4714" w:rsidRPr="00AF4714" w:rsidRDefault="00AF4714" w:rsidP="007132DA">
      <w:pPr>
        <w:ind w:firstLine="567"/>
        <w:jc w:val="both"/>
        <w:rPr>
          <w:rFonts w:ascii="Times New Roman" w:hAnsi="Times New Roman" w:cs="Times New Roman"/>
          <w:sz w:val="24"/>
          <w:szCs w:val="24"/>
        </w:rPr>
      </w:pPr>
      <w:r w:rsidRPr="00AF4714">
        <w:rPr>
          <w:rFonts w:ascii="Times New Roman" w:hAnsi="Times New Roman" w:cs="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AF4714" w:rsidRPr="00AF4714" w:rsidRDefault="00AF4714" w:rsidP="007132DA">
      <w:pPr>
        <w:ind w:firstLine="567"/>
        <w:jc w:val="both"/>
        <w:rPr>
          <w:rFonts w:ascii="Times New Roman" w:hAnsi="Times New Roman" w:cs="Times New Roman"/>
          <w:sz w:val="24"/>
          <w:szCs w:val="24"/>
        </w:rPr>
      </w:pPr>
      <w:r w:rsidRPr="00AF4714">
        <w:rPr>
          <w:rFonts w:ascii="Times New Roman" w:hAnsi="Times New Roman" w:cs="Times New Roman"/>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AF4714" w:rsidRPr="00AF4714" w:rsidRDefault="00AF4714" w:rsidP="007132DA">
      <w:pPr>
        <w:ind w:firstLine="567"/>
        <w:jc w:val="both"/>
        <w:rPr>
          <w:rFonts w:ascii="Times New Roman" w:hAnsi="Times New Roman" w:cs="Times New Roman"/>
          <w:sz w:val="24"/>
          <w:szCs w:val="24"/>
        </w:rPr>
      </w:pPr>
      <w:bookmarkStart w:id="14" w:name="sub_1031"/>
      <w:r w:rsidRPr="00AF4714">
        <w:rPr>
          <w:rFonts w:ascii="Times New Roman" w:hAnsi="Times New Roman" w:cs="Times New Roman"/>
          <w:sz w:val="24"/>
          <w:szCs w:val="24"/>
        </w:rPr>
        <w:t>31. Апелляция рассматривается апелляционной комиссией не позднее трех рабочих дней с момента ее поступления.</w:t>
      </w:r>
    </w:p>
    <w:p w:rsidR="00AF4714" w:rsidRPr="00AF4714" w:rsidRDefault="00AF4714" w:rsidP="007132DA">
      <w:pPr>
        <w:ind w:firstLine="567"/>
        <w:jc w:val="both"/>
        <w:rPr>
          <w:rFonts w:ascii="Times New Roman" w:hAnsi="Times New Roman" w:cs="Times New Roman"/>
          <w:sz w:val="24"/>
          <w:szCs w:val="24"/>
        </w:rPr>
      </w:pPr>
      <w:bookmarkStart w:id="15" w:name="sub_1032"/>
      <w:bookmarkEnd w:id="14"/>
      <w:r w:rsidRPr="00AF4714">
        <w:rPr>
          <w:rFonts w:ascii="Times New Roman" w:hAnsi="Times New Roman" w:cs="Times New Roman"/>
          <w:sz w:val="24"/>
          <w:szCs w:val="24"/>
        </w:rPr>
        <w:t>32.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bookmarkEnd w:id="15"/>
    <w:p w:rsidR="00AF4714" w:rsidRPr="00AF4714" w:rsidRDefault="00AF4714" w:rsidP="007132DA">
      <w:pPr>
        <w:ind w:firstLine="567"/>
        <w:jc w:val="both"/>
        <w:rPr>
          <w:rFonts w:ascii="Times New Roman" w:hAnsi="Times New Roman" w:cs="Times New Roman"/>
          <w:sz w:val="24"/>
          <w:szCs w:val="24"/>
        </w:rPr>
      </w:pPr>
      <w:r w:rsidRPr="00AF4714">
        <w:rPr>
          <w:rFonts w:ascii="Times New Roman" w:hAnsi="Times New Roman" w:cs="Times New Roman"/>
          <w:sz w:val="24"/>
          <w:szCs w:val="24"/>
        </w:rPr>
        <w:t>33. Апелляционная комиссия состоит из председателя, не менее пяти членов из числа педагогических работников образовательной организации, не входящих в данном учебном году в состав государственных экзаменационных комиссий и секретаря. Председателем апелляционной комиссии является руководитель образовательной организации либо лицо, исполняющее в установленном порядке обязанности руководителя образовательной организации. Секретарь избирается из числа членов апелляционной комиссии.</w:t>
      </w:r>
    </w:p>
    <w:p w:rsidR="00AF4714" w:rsidRPr="00AF4714" w:rsidRDefault="00AF4714" w:rsidP="007132DA">
      <w:pPr>
        <w:ind w:firstLine="567"/>
        <w:jc w:val="both"/>
        <w:rPr>
          <w:rFonts w:ascii="Times New Roman" w:hAnsi="Times New Roman" w:cs="Times New Roman"/>
          <w:sz w:val="24"/>
          <w:szCs w:val="24"/>
        </w:rPr>
      </w:pPr>
      <w:bookmarkStart w:id="16" w:name="sub_1034"/>
      <w:r w:rsidRPr="00AF4714">
        <w:rPr>
          <w:rFonts w:ascii="Times New Roman" w:hAnsi="Times New Roman" w:cs="Times New Roman"/>
          <w:sz w:val="24"/>
          <w:szCs w:val="24"/>
        </w:rPr>
        <w:t>34. Апелляция рассматривается на заседании апелляционной комиссии с участием не менее двух третей ее состава.</w:t>
      </w:r>
    </w:p>
    <w:bookmarkEnd w:id="16"/>
    <w:p w:rsidR="00AF4714" w:rsidRPr="00AF4714" w:rsidRDefault="00AF4714" w:rsidP="007132DA">
      <w:pPr>
        <w:ind w:firstLine="567"/>
        <w:jc w:val="both"/>
        <w:rPr>
          <w:rFonts w:ascii="Times New Roman" w:hAnsi="Times New Roman" w:cs="Times New Roman"/>
          <w:sz w:val="24"/>
          <w:szCs w:val="24"/>
        </w:rPr>
      </w:pPr>
      <w:r w:rsidRPr="00AF4714">
        <w:rPr>
          <w:rFonts w:ascii="Times New Roman" w:hAnsi="Times New Roman" w:cs="Times New Roman"/>
          <w:sz w:val="24"/>
          <w:szCs w:val="24"/>
        </w:rPr>
        <w:lastRenderedPageBreak/>
        <w:t>На заседание апелляционной комиссии приглашается председатель соответствующей государственной экзаменационной комиссии.</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Указанные лица должны иметь при себе документы, удостоверяющие личность.</w:t>
      </w:r>
    </w:p>
    <w:p w:rsidR="00AF4714" w:rsidRPr="00AF4714" w:rsidRDefault="00AF4714" w:rsidP="007132DA">
      <w:pPr>
        <w:ind w:firstLine="567"/>
        <w:jc w:val="both"/>
        <w:rPr>
          <w:rFonts w:ascii="Times New Roman" w:hAnsi="Times New Roman" w:cs="Times New Roman"/>
          <w:sz w:val="24"/>
          <w:szCs w:val="24"/>
        </w:rPr>
      </w:pPr>
      <w:bookmarkStart w:id="17" w:name="sub_1035"/>
      <w:r w:rsidRPr="00AF4714">
        <w:rPr>
          <w:rFonts w:ascii="Times New Roman" w:hAnsi="Times New Roman" w:cs="Times New Roman"/>
          <w:sz w:val="24"/>
          <w:szCs w:val="24"/>
        </w:rPr>
        <w:t>35. Рассмотрение апелляции не является пересдачей государственной итоговой аттестации.</w:t>
      </w:r>
    </w:p>
    <w:p w:rsidR="00AF4714" w:rsidRPr="00AF4714" w:rsidRDefault="00AF4714" w:rsidP="007132DA">
      <w:pPr>
        <w:ind w:firstLine="567"/>
        <w:jc w:val="both"/>
        <w:rPr>
          <w:rFonts w:ascii="Times New Roman" w:hAnsi="Times New Roman" w:cs="Times New Roman"/>
          <w:sz w:val="24"/>
          <w:szCs w:val="24"/>
        </w:rPr>
      </w:pPr>
      <w:bookmarkStart w:id="18" w:name="sub_1036"/>
      <w:bookmarkEnd w:id="17"/>
      <w:r w:rsidRPr="00AF4714">
        <w:rPr>
          <w:rFonts w:ascii="Times New Roman" w:hAnsi="Times New Roman" w:cs="Times New Roman"/>
          <w:sz w:val="24"/>
          <w:szCs w:val="24"/>
        </w:rPr>
        <w:t>36.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bookmarkEnd w:id="18"/>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p>
    <w:p w:rsidR="00AF4714" w:rsidRPr="00AF4714" w:rsidRDefault="00AF4714" w:rsidP="007132DA">
      <w:pPr>
        <w:ind w:firstLine="567"/>
        <w:jc w:val="both"/>
        <w:rPr>
          <w:rFonts w:ascii="Times New Roman" w:hAnsi="Times New Roman" w:cs="Times New Roman"/>
          <w:sz w:val="24"/>
          <w:szCs w:val="24"/>
        </w:rPr>
      </w:pPr>
      <w:bookmarkStart w:id="19" w:name="sub_1037"/>
      <w:r w:rsidRPr="00AF4714">
        <w:rPr>
          <w:rFonts w:ascii="Times New Roman" w:hAnsi="Times New Roman" w:cs="Times New Roman"/>
          <w:sz w:val="24"/>
          <w:szCs w:val="24"/>
        </w:rPr>
        <w:t>37. 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bookmarkEnd w:id="19"/>
    <w:p w:rsidR="00AF4714" w:rsidRPr="00AF4714" w:rsidRDefault="00AF4714" w:rsidP="00AF4714">
      <w:pPr>
        <w:jc w:val="both"/>
        <w:rPr>
          <w:rFonts w:ascii="Times New Roman" w:hAnsi="Times New Roman" w:cs="Times New Roman"/>
          <w:sz w:val="24"/>
          <w:szCs w:val="24"/>
        </w:rPr>
      </w:pPr>
      <w:r w:rsidRPr="00AF4714">
        <w:rPr>
          <w:rFonts w:ascii="Times New Roman" w:hAnsi="Times New Roman" w:cs="Times New Roman"/>
          <w:sz w:val="24"/>
          <w:szCs w:val="24"/>
        </w:rPr>
        <w:t>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государственной экзаменационной комиссии о соблюдении процедурных вопросов при проведении государственного экзамена.</w:t>
      </w:r>
    </w:p>
    <w:p w:rsidR="00AF4714" w:rsidRPr="00AF4714" w:rsidRDefault="00AF4714" w:rsidP="007132DA">
      <w:pPr>
        <w:ind w:firstLine="567"/>
        <w:jc w:val="both"/>
        <w:rPr>
          <w:rFonts w:ascii="Times New Roman" w:hAnsi="Times New Roman" w:cs="Times New Roman"/>
          <w:sz w:val="24"/>
          <w:szCs w:val="24"/>
        </w:rPr>
      </w:pPr>
      <w:bookmarkStart w:id="20" w:name="sub_1038"/>
      <w:r w:rsidRPr="00AF4714">
        <w:rPr>
          <w:rFonts w:ascii="Times New Roman" w:hAnsi="Times New Roman" w:cs="Times New Roman"/>
          <w:sz w:val="24"/>
          <w:szCs w:val="24"/>
        </w:rPr>
        <w:lastRenderedPageBreak/>
        <w:t>38.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AF4714" w:rsidRPr="00AF4714" w:rsidRDefault="00AF4714" w:rsidP="007132DA">
      <w:pPr>
        <w:ind w:firstLine="567"/>
        <w:jc w:val="both"/>
        <w:rPr>
          <w:rFonts w:ascii="Times New Roman" w:hAnsi="Times New Roman" w:cs="Times New Roman"/>
          <w:sz w:val="24"/>
          <w:szCs w:val="24"/>
        </w:rPr>
      </w:pPr>
      <w:bookmarkStart w:id="21" w:name="sub_1039"/>
      <w:bookmarkEnd w:id="20"/>
      <w:r w:rsidRPr="00AF4714">
        <w:rPr>
          <w:rFonts w:ascii="Times New Roman" w:hAnsi="Times New Roman" w:cs="Times New Roman"/>
          <w:sz w:val="24"/>
          <w:szCs w:val="24"/>
        </w:rPr>
        <w:t>39.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bookmarkEnd w:id="21"/>
    <w:p w:rsidR="00AF4714" w:rsidRPr="00AF4714" w:rsidRDefault="00AF4714" w:rsidP="007132DA">
      <w:pPr>
        <w:ind w:firstLine="567"/>
        <w:jc w:val="both"/>
        <w:rPr>
          <w:rFonts w:ascii="Times New Roman" w:hAnsi="Times New Roman" w:cs="Times New Roman"/>
          <w:sz w:val="24"/>
          <w:szCs w:val="24"/>
        </w:rPr>
      </w:pPr>
      <w:r w:rsidRPr="00AF4714">
        <w:rPr>
          <w:rFonts w:ascii="Times New Roman" w:hAnsi="Times New Roman" w:cs="Times New Roman"/>
          <w:sz w:val="24"/>
          <w:szCs w:val="24"/>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AF4714" w:rsidRPr="00AF4714" w:rsidRDefault="00AF4714" w:rsidP="007132DA">
      <w:pPr>
        <w:ind w:firstLine="567"/>
        <w:jc w:val="both"/>
        <w:rPr>
          <w:rFonts w:ascii="Times New Roman" w:hAnsi="Times New Roman" w:cs="Times New Roman"/>
          <w:sz w:val="24"/>
          <w:szCs w:val="24"/>
        </w:rPr>
      </w:pPr>
      <w:bookmarkStart w:id="22" w:name="sub_1040"/>
      <w:r w:rsidRPr="00AF4714">
        <w:rPr>
          <w:rFonts w:ascii="Times New Roman" w:hAnsi="Times New Roman" w:cs="Times New Roman"/>
          <w:sz w:val="24"/>
          <w:szCs w:val="24"/>
        </w:rPr>
        <w:t>40. Решение апелляционной комиссии является окончательным и пересмотру не подлежит.</w:t>
      </w:r>
    </w:p>
    <w:p w:rsidR="00AF4714" w:rsidRPr="00AF4714" w:rsidRDefault="00AF4714" w:rsidP="007132DA">
      <w:pPr>
        <w:ind w:firstLine="567"/>
        <w:jc w:val="both"/>
        <w:rPr>
          <w:rFonts w:ascii="Times New Roman" w:hAnsi="Times New Roman" w:cs="Times New Roman"/>
          <w:sz w:val="24"/>
          <w:szCs w:val="24"/>
        </w:rPr>
      </w:pPr>
      <w:bookmarkStart w:id="23" w:name="sub_1041"/>
      <w:bookmarkEnd w:id="22"/>
      <w:r w:rsidRPr="00AF4714">
        <w:rPr>
          <w:rFonts w:ascii="Times New Roman" w:hAnsi="Times New Roman" w:cs="Times New Roman"/>
          <w:sz w:val="24"/>
          <w:szCs w:val="24"/>
        </w:rPr>
        <w:t>41. Решение апелляционной комиссии оформляется протоколом, который подписывается председателем и секретарем апелляционной комиссии и хранится в архиве ГБПОУ</w:t>
      </w:r>
      <w:r w:rsidR="00705B86">
        <w:rPr>
          <w:rFonts w:ascii="Times New Roman" w:hAnsi="Times New Roman" w:cs="Times New Roman"/>
          <w:sz w:val="24"/>
          <w:szCs w:val="24"/>
        </w:rPr>
        <w:t xml:space="preserve"> </w:t>
      </w:r>
      <w:r w:rsidRPr="00AF4714">
        <w:rPr>
          <w:rFonts w:ascii="Times New Roman" w:hAnsi="Times New Roman" w:cs="Times New Roman"/>
          <w:sz w:val="24"/>
          <w:szCs w:val="24"/>
        </w:rPr>
        <w:t xml:space="preserve"> </w:t>
      </w:r>
      <w:r w:rsidR="00705B86">
        <w:rPr>
          <w:rFonts w:ascii="Times New Roman" w:hAnsi="Times New Roman" w:cs="Times New Roman"/>
          <w:sz w:val="24"/>
          <w:szCs w:val="24"/>
        </w:rPr>
        <w:t>«</w:t>
      </w:r>
      <w:r w:rsidRPr="00AF4714">
        <w:rPr>
          <w:rFonts w:ascii="Times New Roman" w:hAnsi="Times New Roman" w:cs="Times New Roman"/>
          <w:sz w:val="24"/>
          <w:szCs w:val="24"/>
        </w:rPr>
        <w:t>ВМТ</w:t>
      </w:r>
      <w:r w:rsidR="00705B86">
        <w:rPr>
          <w:rFonts w:ascii="Times New Roman" w:hAnsi="Times New Roman" w:cs="Times New Roman"/>
          <w:sz w:val="24"/>
          <w:szCs w:val="24"/>
        </w:rPr>
        <w:t>»</w:t>
      </w:r>
      <w:r w:rsidRPr="00AF4714">
        <w:rPr>
          <w:rFonts w:ascii="Times New Roman" w:hAnsi="Times New Roman" w:cs="Times New Roman"/>
          <w:sz w:val="24"/>
          <w:szCs w:val="24"/>
        </w:rPr>
        <w:t>.</w:t>
      </w:r>
      <w:bookmarkEnd w:id="23"/>
    </w:p>
    <w:sectPr w:rsidR="00AF4714" w:rsidRPr="00AF4714" w:rsidSect="00705B8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78" w:rsidRDefault="00A80778" w:rsidP="00705B86">
      <w:pPr>
        <w:spacing w:after="0" w:line="240" w:lineRule="auto"/>
      </w:pPr>
      <w:r>
        <w:separator/>
      </w:r>
    </w:p>
  </w:endnote>
  <w:endnote w:type="continuationSeparator" w:id="1">
    <w:p w:rsidR="00A80778" w:rsidRDefault="00A80778" w:rsidP="0070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1512"/>
      <w:docPartObj>
        <w:docPartGallery w:val="Page Numbers (Bottom of Page)"/>
        <w:docPartUnique/>
      </w:docPartObj>
    </w:sdtPr>
    <w:sdtContent>
      <w:p w:rsidR="00705B86" w:rsidRDefault="00F532E5">
        <w:pPr>
          <w:pStyle w:val="ae"/>
          <w:jc w:val="right"/>
        </w:pPr>
        <w:fldSimple w:instr=" PAGE   \* MERGEFORMAT ">
          <w:r w:rsidR="002B4E28">
            <w:rPr>
              <w:noProof/>
            </w:rPr>
            <w:t>5</w:t>
          </w:r>
        </w:fldSimple>
      </w:p>
    </w:sdtContent>
  </w:sdt>
  <w:p w:rsidR="00705B86" w:rsidRDefault="00705B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78" w:rsidRDefault="00A80778" w:rsidP="00705B86">
      <w:pPr>
        <w:spacing w:after="0" w:line="240" w:lineRule="auto"/>
      </w:pPr>
      <w:r>
        <w:separator/>
      </w:r>
    </w:p>
  </w:footnote>
  <w:footnote w:type="continuationSeparator" w:id="1">
    <w:p w:rsidR="00A80778" w:rsidRDefault="00A80778" w:rsidP="00705B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11B0"/>
    <w:multiLevelType w:val="hybridMultilevel"/>
    <w:tmpl w:val="647ECD20"/>
    <w:lvl w:ilvl="0" w:tplc="470AC6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777B"/>
    <w:rsid w:val="000545CC"/>
    <w:rsid w:val="0006260F"/>
    <w:rsid w:val="000653CD"/>
    <w:rsid w:val="001336F7"/>
    <w:rsid w:val="001E39F7"/>
    <w:rsid w:val="00215178"/>
    <w:rsid w:val="002405EA"/>
    <w:rsid w:val="002B4E28"/>
    <w:rsid w:val="0039777B"/>
    <w:rsid w:val="004423E6"/>
    <w:rsid w:val="0048489F"/>
    <w:rsid w:val="004905ED"/>
    <w:rsid w:val="004E4A4C"/>
    <w:rsid w:val="00565A74"/>
    <w:rsid w:val="00663802"/>
    <w:rsid w:val="006E0790"/>
    <w:rsid w:val="00705B86"/>
    <w:rsid w:val="007132DA"/>
    <w:rsid w:val="0073357F"/>
    <w:rsid w:val="00743504"/>
    <w:rsid w:val="007E77E1"/>
    <w:rsid w:val="00823575"/>
    <w:rsid w:val="008D7A35"/>
    <w:rsid w:val="009A596C"/>
    <w:rsid w:val="009D6A82"/>
    <w:rsid w:val="00A225AE"/>
    <w:rsid w:val="00A748C6"/>
    <w:rsid w:val="00A77BBB"/>
    <w:rsid w:val="00A80778"/>
    <w:rsid w:val="00A87FA0"/>
    <w:rsid w:val="00AB39CA"/>
    <w:rsid w:val="00AB6BD6"/>
    <w:rsid w:val="00AE352D"/>
    <w:rsid w:val="00AF4714"/>
    <w:rsid w:val="00B20984"/>
    <w:rsid w:val="00BB7466"/>
    <w:rsid w:val="00CC20C0"/>
    <w:rsid w:val="00D81FA2"/>
    <w:rsid w:val="00D87FCC"/>
    <w:rsid w:val="00E05338"/>
    <w:rsid w:val="00E74AB5"/>
    <w:rsid w:val="00EF48FE"/>
    <w:rsid w:val="00F532E5"/>
    <w:rsid w:val="00FC5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2D"/>
  </w:style>
  <w:style w:type="paragraph" w:styleId="1">
    <w:name w:val="heading 1"/>
    <w:basedOn w:val="a"/>
    <w:next w:val="a"/>
    <w:link w:val="10"/>
    <w:uiPriority w:val="9"/>
    <w:qFormat/>
    <w:rsid w:val="00AF4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7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97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777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9777B"/>
    <w:rPr>
      <w:rFonts w:ascii="Times New Roman" w:eastAsia="Times New Roman" w:hAnsi="Times New Roman" w:cs="Times New Roman"/>
      <w:b/>
      <w:bCs/>
      <w:sz w:val="27"/>
      <w:szCs w:val="27"/>
    </w:rPr>
  </w:style>
  <w:style w:type="paragraph" w:styleId="a3">
    <w:name w:val="Normal (Web)"/>
    <w:basedOn w:val="a"/>
    <w:uiPriority w:val="99"/>
    <w:semiHidden/>
    <w:unhideWhenUsed/>
    <w:rsid w:val="00397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397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397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777B"/>
    <w:rPr>
      <w:b/>
      <w:bCs/>
    </w:rPr>
  </w:style>
  <w:style w:type="paragraph" w:styleId="a5">
    <w:name w:val="List Paragraph"/>
    <w:basedOn w:val="a"/>
    <w:uiPriority w:val="34"/>
    <w:qFormat/>
    <w:rsid w:val="00215178"/>
    <w:pPr>
      <w:ind w:left="720"/>
      <w:contextualSpacing/>
    </w:pPr>
  </w:style>
  <w:style w:type="table" w:styleId="a6">
    <w:name w:val="Table Grid"/>
    <w:basedOn w:val="a1"/>
    <w:uiPriority w:val="59"/>
    <w:rsid w:val="00A748C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A225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25AE"/>
    <w:rPr>
      <w:rFonts w:ascii="Tahoma" w:hAnsi="Tahoma" w:cs="Tahoma"/>
      <w:sz w:val="16"/>
      <w:szCs w:val="16"/>
    </w:rPr>
  </w:style>
  <w:style w:type="character" w:customStyle="1" w:styleId="10">
    <w:name w:val="Заголовок 1 Знак"/>
    <w:basedOn w:val="a0"/>
    <w:link w:val="1"/>
    <w:uiPriority w:val="9"/>
    <w:rsid w:val="00AF4714"/>
    <w:rPr>
      <w:rFonts w:asciiTheme="majorHAnsi" w:eastAsiaTheme="majorEastAsia" w:hAnsiTheme="majorHAnsi" w:cstheme="majorBidi"/>
      <w:b/>
      <w:bCs/>
      <w:color w:val="365F91" w:themeColor="accent1" w:themeShade="BF"/>
      <w:sz w:val="28"/>
      <w:szCs w:val="28"/>
    </w:rPr>
  </w:style>
  <w:style w:type="character" w:customStyle="1" w:styleId="a9">
    <w:name w:val="Гипертекстовая ссылка"/>
    <w:basedOn w:val="a0"/>
    <w:uiPriority w:val="99"/>
    <w:rsid w:val="00AF4714"/>
    <w:rPr>
      <w:b/>
      <w:bCs/>
      <w:color w:val="106BBE"/>
    </w:rPr>
  </w:style>
  <w:style w:type="paragraph" w:customStyle="1" w:styleId="aa">
    <w:name w:val="Комментарий"/>
    <w:basedOn w:val="a"/>
    <w:next w:val="a"/>
    <w:uiPriority w:val="99"/>
    <w:rsid w:val="00AF47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b">
    <w:name w:val="Информация о версии"/>
    <w:basedOn w:val="aa"/>
    <w:next w:val="a"/>
    <w:uiPriority w:val="99"/>
    <w:rsid w:val="00AF4714"/>
    <w:rPr>
      <w:i/>
      <w:iCs/>
    </w:rPr>
  </w:style>
  <w:style w:type="paragraph" w:styleId="ac">
    <w:name w:val="header"/>
    <w:basedOn w:val="a"/>
    <w:link w:val="ad"/>
    <w:uiPriority w:val="99"/>
    <w:semiHidden/>
    <w:unhideWhenUsed/>
    <w:rsid w:val="00705B8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05B86"/>
  </w:style>
  <w:style w:type="paragraph" w:styleId="ae">
    <w:name w:val="footer"/>
    <w:basedOn w:val="a"/>
    <w:link w:val="af"/>
    <w:uiPriority w:val="99"/>
    <w:unhideWhenUsed/>
    <w:rsid w:val="00705B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5B86"/>
  </w:style>
</w:styles>
</file>

<file path=word/webSettings.xml><?xml version="1.0" encoding="utf-8"?>
<w:webSettings xmlns:r="http://schemas.openxmlformats.org/officeDocument/2006/relationships" xmlns:w="http://schemas.openxmlformats.org/wordprocessingml/2006/main">
  <w:divs>
    <w:div w:id="221988292">
      <w:bodyDiv w:val="1"/>
      <w:marLeft w:val="0"/>
      <w:marRight w:val="0"/>
      <w:marTop w:val="0"/>
      <w:marBottom w:val="0"/>
      <w:divBdr>
        <w:top w:val="none" w:sz="0" w:space="0" w:color="auto"/>
        <w:left w:val="none" w:sz="0" w:space="0" w:color="auto"/>
        <w:bottom w:val="none" w:sz="0" w:space="0" w:color="auto"/>
        <w:right w:val="none" w:sz="0" w:space="0" w:color="auto"/>
      </w:divBdr>
    </w:div>
    <w:div w:id="724135331">
      <w:bodyDiv w:val="1"/>
      <w:marLeft w:val="0"/>
      <w:marRight w:val="0"/>
      <w:marTop w:val="0"/>
      <w:marBottom w:val="0"/>
      <w:divBdr>
        <w:top w:val="none" w:sz="0" w:space="0" w:color="auto"/>
        <w:left w:val="none" w:sz="0" w:space="0" w:color="auto"/>
        <w:bottom w:val="none" w:sz="0" w:space="0" w:color="auto"/>
        <w:right w:val="none" w:sz="0" w:space="0" w:color="auto"/>
      </w:divBdr>
    </w:div>
    <w:div w:id="1966808168">
      <w:bodyDiv w:val="1"/>
      <w:marLeft w:val="0"/>
      <w:marRight w:val="0"/>
      <w:marTop w:val="0"/>
      <w:marBottom w:val="0"/>
      <w:divBdr>
        <w:top w:val="none" w:sz="0" w:space="0" w:color="auto"/>
        <w:left w:val="none" w:sz="0" w:space="0" w:color="auto"/>
        <w:bottom w:val="none" w:sz="0" w:space="0" w:color="auto"/>
        <w:right w:val="none" w:sz="0" w:space="0" w:color="auto"/>
      </w:divBdr>
      <w:divsChild>
        <w:div w:id="160989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User</cp:lastModifiedBy>
  <cp:revision>8</cp:revision>
  <cp:lastPrinted>2019-12-10T08:35:00Z</cp:lastPrinted>
  <dcterms:created xsi:type="dcterms:W3CDTF">2019-12-10T08:54:00Z</dcterms:created>
  <dcterms:modified xsi:type="dcterms:W3CDTF">2019-12-25T06:51:00Z</dcterms:modified>
</cp:coreProperties>
</file>