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A0" w:rsidRDefault="00A865CB" w:rsidP="001F7123">
      <w:pPr>
        <w:spacing w:after="0"/>
        <w:ind w:firstLine="7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-360045</wp:posOffset>
            </wp:positionV>
            <wp:extent cx="6305550" cy="9476105"/>
            <wp:effectExtent l="19050" t="0" r="0" b="0"/>
            <wp:wrapThrough wrapText="bothSides">
              <wp:wrapPolygon edited="0">
                <wp:start x="-65" y="0"/>
                <wp:lineTo x="-65" y="21538"/>
                <wp:lineTo x="21600" y="21538"/>
                <wp:lineTo x="21600" y="0"/>
                <wp:lineTo x="-6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47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8A0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446F0" w:rsidRPr="008E7672" w:rsidRDefault="00A446F0" w:rsidP="00827C2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767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ДОЛЖНОСТНАЯ ИНСТРУКЦИЯ</w:t>
      </w:r>
    </w:p>
    <w:p w:rsidR="00A446F0" w:rsidRPr="007E2823" w:rsidRDefault="008E7672" w:rsidP="00827C2E">
      <w:pPr>
        <w:keepNext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E767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секретаря методического кабинета </w:t>
      </w:r>
    </w:p>
    <w:p w:rsidR="00913D4C" w:rsidRPr="00913D4C" w:rsidRDefault="0096685E" w:rsidP="00827C2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</w:rPr>
        <w:t>г</w:t>
      </w:r>
      <w:r w:rsidR="00913D4C" w:rsidRPr="00913D4C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 образовательного учреждения «</w:t>
      </w:r>
      <w:r w:rsidR="007E34F3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="00913D4C" w:rsidRPr="00913D4C">
        <w:rPr>
          <w:rFonts w:ascii="Times New Roman" w:hAnsi="Times New Roman" w:cs="Times New Roman"/>
          <w:b/>
          <w:sz w:val="28"/>
          <w:szCs w:val="32"/>
        </w:rPr>
        <w:t>»</w:t>
      </w:r>
    </w:p>
    <w:p w:rsidR="00913D4C" w:rsidRPr="00DA28A0" w:rsidRDefault="00913D4C" w:rsidP="00827C2E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18"/>
          <w:szCs w:val="32"/>
        </w:rPr>
      </w:pPr>
    </w:p>
    <w:p w:rsidR="00A446F0" w:rsidRPr="00DA28A0" w:rsidRDefault="00A446F0" w:rsidP="00827C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DA28A0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1. Общие положения</w:t>
      </w:r>
    </w:p>
    <w:p w:rsidR="00A446F0" w:rsidRPr="00DA28A0" w:rsidRDefault="00A446F0" w:rsidP="00827C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24"/>
        </w:rPr>
      </w:pPr>
    </w:p>
    <w:p w:rsidR="00A446F0" w:rsidRPr="008019F7" w:rsidRDefault="00A446F0" w:rsidP="00827C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>1. Настоящая должностная инструкция определяет должностные обязанности, права и ответс</w:t>
      </w:r>
      <w:r w:rsidR="00385879">
        <w:rPr>
          <w:rFonts w:ascii="Times New Roman CYR" w:hAnsi="Times New Roman CYR" w:cs="Times New Roman CYR"/>
          <w:color w:val="000000"/>
          <w:sz w:val="24"/>
          <w:szCs w:val="24"/>
        </w:rPr>
        <w:t>твенность секретаря методкабинета</w:t>
      </w:r>
      <w:r w:rsidR="007E2823" w:rsidRPr="007E282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E2823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D35A80">
        <w:rPr>
          <w:rFonts w:ascii="Times New Roman CYR" w:hAnsi="Times New Roman CYR" w:cs="Times New Roman CYR"/>
          <w:color w:val="000000"/>
          <w:sz w:val="24"/>
          <w:szCs w:val="24"/>
        </w:rPr>
        <w:t>БП</w:t>
      </w:r>
      <w:r w:rsidR="007E2823">
        <w:rPr>
          <w:rFonts w:ascii="Times New Roman CYR" w:hAnsi="Times New Roman CYR" w:cs="Times New Roman CYR"/>
          <w:color w:val="000000"/>
          <w:sz w:val="24"/>
          <w:szCs w:val="24"/>
        </w:rPr>
        <w:t xml:space="preserve">ОУ </w:t>
      </w:r>
      <w:r w:rsidR="00304FB3">
        <w:rPr>
          <w:rFonts w:ascii="Times New Roman CYR" w:hAnsi="Times New Roman CYR" w:cs="Times New Roman CYR"/>
          <w:color w:val="000000"/>
          <w:sz w:val="24"/>
          <w:szCs w:val="24"/>
        </w:rPr>
        <w:t>«ВМТ»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353DF1" w:rsidRDefault="00A446F0" w:rsidP="00827C2E">
      <w:pPr>
        <w:pStyle w:val="a4"/>
        <w:spacing w:before="0" w:beforeAutospacing="0" w:after="0" w:afterAutospacing="0" w:line="276" w:lineRule="auto"/>
      </w:pPr>
      <w:r w:rsidRPr="008019F7">
        <w:rPr>
          <w:rFonts w:ascii="Times New Roman CYR" w:hAnsi="Times New Roman CYR" w:cs="Times New Roman CYR"/>
          <w:color w:val="000000"/>
        </w:rPr>
        <w:t xml:space="preserve">2. На </w:t>
      </w:r>
      <w:r w:rsidR="00385879">
        <w:rPr>
          <w:rFonts w:ascii="Times New Roman CYR" w:hAnsi="Times New Roman CYR" w:cs="Times New Roman CYR"/>
          <w:color w:val="000000"/>
        </w:rPr>
        <w:t>должность секретаря методкабинета</w:t>
      </w:r>
      <w:r w:rsidRPr="008019F7">
        <w:rPr>
          <w:rFonts w:ascii="Times New Roman CYR" w:hAnsi="Times New Roman CYR" w:cs="Times New Roman CYR"/>
          <w:color w:val="000000"/>
        </w:rPr>
        <w:t xml:space="preserve"> назначается лицо, </w:t>
      </w:r>
      <w:r w:rsidR="00353DF1">
        <w:rPr>
          <w:rFonts w:ascii="Times New Roman CYR" w:hAnsi="Times New Roman CYR" w:cs="Times New Roman CYR"/>
          <w:color w:val="000000"/>
        </w:rPr>
        <w:t>имеющее с</w:t>
      </w:r>
      <w:r w:rsidR="00353DF1">
        <w:t>реднее профессиональное образование в области делопроизводства без предъявления требования к стажу работы или среднее общее образование и профессиональная подготовка в области делопроизводства без предъявления требований к стажу работы.</w:t>
      </w:r>
    </w:p>
    <w:p w:rsidR="00353DF1" w:rsidRPr="00353DF1" w:rsidRDefault="00385879" w:rsidP="00827C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 </w:t>
      </w:r>
      <w:proofErr w:type="gramStart"/>
      <w:r w:rsidRPr="00353DF1">
        <w:rPr>
          <w:rFonts w:ascii="Times New Roman" w:hAnsi="Times New Roman" w:cs="Times New Roman"/>
          <w:color w:val="000000"/>
          <w:sz w:val="24"/>
          <w:szCs w:val="24"/>
        </w:rPr>
        <w:t>Секретарь методкабинета</w:t>
      </w:r>
      <w:r w:rsidR="00A446F0" w:rsidRPr="00353DF1">
        <w:rPr>
          <w:rFonts w:ascii="Times New Roman" w:hAnsi="Times New Roman" w:cs="Times New Roman"/>
          <w:color w:val="000000"/>
          <w:sz w:val="24"/>
          <w:szCs w:val="24"/>
        </w:rPr>
        <w:t xml:space="preserve"> должен знать </w:t>
      </w:r>
      <w:r w:rsidR="00353DF1" w:rsidRPr="00353DF1"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</w:t>
      </w:r>
      <w:r w:rsidR="00827C2E">
        <w:rPr>
          <w:rFonts w:ascii="Times New Roman" w:hAnsi="Times New Roman" w:cs="Times New Roman"/>
          <w:sz w:val="24"/>
          <w:szCs w:val="24"/>
        </w:rPr>
        <w:t>техникума</w:t>
      </w:r>
      <w:r w:rsidR="00353DF1" w:rsidRPr="00353DF1">
        <w:rPr>
          <w:rFonts w:ascii="Times New Roman" w:hAnsi="Times New Roman" w:cs="Times New Roman"/>
          <w:sz w:val="24"/>
          <w:szCs w:val="24"/>
        </w:rPr>
        <w:t xml:space="preserve">, </w:t>
      </w:r>
      <w:r w:rsidR="00353DF1">
        <w:rPr>
          <w:rFonts w:ascii="Times New Roman" w:hAnsi="Times New Roman" w:cs="Times New Roman"/>
          <w:sz w:val="24"/>
          <w:szCs w:val="24"/>
        </w:rPr>
        <w:t>кадровый состав методического Совета</w:t>
      </w:r>
      <w:r w:rsidR="00353DF1" w:rsidRPr="00353DF1">
        <w:rPr>
          <w:rFonts w:ascii="Times New Roman" w:hAnsi="Times New Roman" w:cs="Times New Roman"/>
          <w:sz w:val="24"/>
          <w:szCs w:val="24"/>
        </w:rPr>
        <w:t>; правила эксплуатации оргтехники; правила пользования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 w:rsidR="00353DF1" w:rsidRPr="00353DF1">
        <w:rPr>
          <w:rFonts w:ascii="Times New Roman" w:hAnsi="Times New Roman" w:cs="Times New Roman"/>
          <w:sz w:val="24"/>
          <w:szCs w:val="24"/>
        </w:rP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</w:t>
      </w:r>
      <w:r w:rsidR="00827C2E">
        <w:rPr>
          <w:rFonts w:ascii="Times New Roman" w:hAnsi="Times New Roman" w:cs="Times New Roman"/>
          <w:sz w:val="24"/>
          <w:szCs w:val="24"/>
        </w:rPr>
        <w:t>техникума</w:t>
      </w:r>
      <w:r w:rsidR="00353DF1" w:rsidRPr="00353DF1">
        <w:rPr>
          <w:rFonts w:ascii="Times New Roman" w:hAnsi="Times New Roman" w:cs="Times New Roman"/>
          <w:sz w:val="24"/>
          <w:szCs w:val="24"/>
        </w:rPr>
        <w:t>; правила по охране труда и пожарной безопасности.</w:t>
      </w:r>
    </w:p>
    <w:p w:rsidR="00A446F0" w:rsidRPr="008019F7" w:rsidRDefault="00385879" w:rsidP="00827C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 Секретарь методкабинета</w:t>
      </w:r>
      <w:r w:rsidR="00A446F0"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назначается на должность и освобождается от должн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ости приказом директора </w:t>
      </w:r>
      <w:r w:rsidR="00304FB3">
        <w:rPr>
          <w:rFonts w:ascii="Times New Roman CYR" w:hAnsi="Times New Roman CYR" w:cs="Times New Roman CYR"/>
          <w:color w:val="000000"/>
          <w:sz w:val="24"/>
          <w:szCs w:val="24"/>
        </w:rPr>
        <w:t>техникума</w:t>
      </w:r>
      <w:r w:rsidR="00A446F0"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соответствии с действующим законодательством Российской Федерации. </w:t>
      </w:r>
    </w:p>
    <w:p w:rsidR="00A446F0" w:rsidRDefault="00A446F0" w:rsidP="00827C2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>5. Секретарь</w:t>
      </w:r>
      <w:r w:rsidR="00385879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методкабинета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непо</w:t>
      </w:r>
      <w:r w:rsidR="00142BAE">
        <w:rPr>
          <w:rFonts w:ascii="Times New Roman CYR" w:hAnsi="Times New Roman CYR" w:cs="Times New Roman CYR"/>
          <w:color w:val="000000"/>
          <w:sz w:val="24"/>
          <w:szCs w:val="24"/>
        </w:rPr>
        <w:t xml:space="preserve">средственно подчиняется методисту </w:t>
      </w:r>
      <w:r w:rsidR="00304FB3">
        <w:rPr>
          <w:rFonts w:ascii="Times New Roman CYR" w:hAnsi="Times New Roman CYR" w:cs="Times New Roman CYR"/>
          <w:color w:val="000000"/>
          <w:sz w:val="24"/>
          <w:szCs w:val="24"/>
        </w:rPr>
        <w:t>техникума</w:t>
      </w:r>
      <w:r w:rsidR="00142BAE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DA28A0" w:rsidRPr="00DA28A0" w:rsidRDefault="00DA28A0" w:rsidP="00827C2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18"/>
          <w:szCs w:val="24"/>
        </w:rPr>
      </w:pPr>
    </w:p>
    <w:p w:rsidR="00A446F0" w:rsidRPr="00DA28A0" w:rsidRDefault="00A446F0" w:rsidP="00827C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DA28A0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2. Должностные обязанности</w:t>
      </w:r>
    </w:p>
    <w:p w:rsidR="00DA28A0" w:rsidRPr="00DA28A0" w:rsidRDefault="00DA28A0" w:rsidP="00827C2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24"/>
        </w:rPr>
      </w:pPr>
    </w:p>
    <w:p w:rsidR="00F21689" w:rsidRDefault="00A446F0" w:rsidP="00827C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>Осуществляет работу по организа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>ционно-техническому обеспечению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деят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>ельности методического кабинета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>. Принимает поступаю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 xml:space="preserve">щую на рассмотрение методиста 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корреспонденцию,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ответов. Ведет делопроизводство, выполняет различные операции с применением компьютерной техники, предназначенной для сбора, обработки и представления информации при подготовк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>е и принятии решений.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Подготавливает документы и материалы, нео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>бходимые для работы методиста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>. Следит за своевременным рассмот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рением и представлением 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документов, поступивших на исполнение</w:t>
      </w:r>
      <w:r w:rsidR="00F21689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 стороны методических комиссий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проверяет правильность оформления </w:t>
      </w:r>
      <w:r w:rsidR="00F21689">
        <w:rPr>
          <w:rFonts w:ascii="Times New Roman CYR" w:hAnsi="Times New Roman CYR" w:cs="Times New Roman CYR"/>
          <w:color w:val="000000"/>
          <w:sz w:val="24"/>
          <w:szCs w:val="24"/>
        </w:rPr>
        <w:t>планов и отчетов методических комиссий. Проверяет правильность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документов, передаваемых </w:t>
      </w:r>
      <w:r w:rsidR="00F21689">
        <w:rPr>
          <w:rFonts w:ascii="Times New Roman CYR" w:hAnsi="Times New Roman CYR" w:cs="Times New Roman CYR"/>
          <w:color w:val="000000"/>
          <w:sz w:val="24"/>
          <w:szCs w:val="24"/>
        </w:rPr>
        <w:t>директору техникума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подпись, обеспечивает качественное их редактирование. </w:t>
      </w:r>
      <w:r w:rsidR="00F21689">
        <w:rPr>
          <w:rFonts w:ascii="Times New Roman CYR" w:hAnsi="Times New Roman CYR" w:cs="Times New Roman CYR"/>
          <w:color w:val="000000"/>
          <w:sz w:val="24"/>
          <w:szCs w:val="24"/>
        </w:rPr>
        <w:t>Передает методисту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полученную</w:t>
      </w:r>
      <w:r w:rsidR="00F21689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каналам связи в его отсутствие 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информацию и </w:t>
      </w:r>
      <w:r w:rsidR="00F21689"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своевременно </w:t>
      </w:r>
      <w:r w:rsidR="00F2168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доводит до его сведения ее содержание. </w:t>
      </w:r>
    </w:p>
    <w:p w:rsidR="00F21689" w:rsidRDefault="00F21689" w:rsidP="00827C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Выполняет работу по своевременному внесению соответствующих изменений в учебно-методическую документацию.</w:t>
      </w:r>
    </w:p>
    <w:p w:rsidR="00A446F0" w:rsidRPr="00DA28A0" w:rsidRDefault="00A446F0" w:rsidP="00827C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18"/>
          <w:szCs w:val="24"/>
        </w:rPr>
      </w:pP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Выполняет работу по подготовке заседаний и 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>совещаний, проводимых методистом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(сбор необходимых материалов, оповещение участников о времени и месте проведения, повестке дня, их регистрация), ведет и оформляет протоко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 xml:space="preserve">лы заседаний </w:t>
      </w:r>
      <w:r w:rsidR="00827C2E">
        <w:rPr>
          <w:rFonts w:ascii="Times New Roman CYR" w:hAnsi="Times New Roman CYR" w:cs="Times New Roman CYR"/>
          <w:color w:val="000000"/>
          <w:sz w:val="24"/>
          <w:szCs w:val="24"/>
        </w:rPr>
        <w:t>методического Совета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Обеспеч</w:t>
      </w:r>
      <w:r w:rsidR="002652FC">
        <w:rPr>
          <w:rFonts w:ascii="Times New Roman CYR" w:hAnsi="Times New Roman CYR" w:cs="Times New Roman CYR"/>
          <w:color w:val="000000"/>
          <w:sz w:val="24"/>
          <w:szCs w:val="24"/>
        </w:rPr>
        <w:t>ивает рабочее место методиста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необходимыми средствами организационной техники, канцелярскими принадлежностями, создает условия, способствующие его эффективной работе. П</w:t>
      </w:r>
      <w:r w:rsidR="00142BAE">
        <w:rPr>
          <w:rFonts w:ascii="Times New Roman CYR" w:hAnsi="Times New Roman CYR" w:cs="Times New Roman CYR"/>
          <w:color w:val="000000"/>
          <w:sz w:val="24"/>
          <w:szCs w:val="24"/>
        </w:rPr>
        <w:t>ечатает по указанию методиста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служебные материалы, необходимые для его работы или вводит текущую информацию в банк данных. Копирует документы на персональном ксероксе. </w:t>
      </w:r>
    </w:p>
    <w:p w:rsidR="00A446F0" w:rsidRPr="00DA28A0" w:rsidRDefault="00A446F0" w:rsidP="00827C2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DA28A0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3. Права</w:t>
      </w:r>
    </w:p>
    <w:p w:rsidR="00A446F0" w:rsidRPr="00DA28A0" w:rsidRDefault="00A446F0" w:rsidP="00827C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18"/>
          <w:szCs w:val="24"/>
        </w:rPr>
      </w:pPr>
    </w:p>
    <w:p w:rsidR="00A446F0" w:rsidRPr="008019F7" w:rsidRDefault="002652FC" w:rsidP="00827C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Секретарь методкабинета</w:t>
      </w:r>
      <w:r w:rsidR="00A446F0"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имеет право:</w:t>
      </w:r>
    </w:p>
    <w:p w:rsidR="00A446F0" w:rsidRPr="00827C2E" w:rsidRDefault="00A446F0" w:rsidP="00827C2E">
      <w:pPr>
        <w:pStyle w:val="a3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 xml:space="preserve">вносить предложения руководству по вопросам организации и условий труда; </w:t>
      </w:r>
    </w:p>
    <w:p w:rsidR="00A446F0" w:rsidRPr="00827C2E" w:rsidRDefault="00A446F0" w:rsidP="00827C2E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>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A446F0" w:rsidRPr="00827C2E" w:rsidRDefault="00A446F0" w:rsidP="00827C2E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>проходить в установленном порядке аттестацию с правом на получение соответствующего квалификационного разряда;</w:t>
      </w:r>
    </w:p>
    <w:p w:rsidR="00A446F0" w:rsidRPr="00827C2E" w:rsidRDefault="00A446F0" w:rsidP="00827C2E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повышать свою квалификацию. </w:t>
      </w:r>
    </w:p>
    <w:p w:rsidR="00A446F0" w:rsidRDefault="002652FC" w:rsidP="00827C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Секретарь методкабинета</w:t>
      </w:r>
      <w:r w:rsidR="00A446F0"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пользуется всеми трудовыми правами в соответствии с Трудовым кодексом Российской Федерации. </w:t>
      </w:r>
    </w:p>
    <w:p w:rsidR="00DA28A0" w:rsidRPr="00DA28A0" w:rsidRDefault="00DA28A0" w:rsidP="00827C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18"/>
          <w:szCs w:val="24"/>
        </w:rPr>
      </w:pPr>
    </w:p>
    <w:p w:rsidR="00A446F0" w:rsidRPr="00DA28A0" w:rsidRDefault="00A446F0" w:rsidP="00827C2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DA28A0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4. Ответственность</w:t>
      </w:r>
    </w:p>
    <w:p w:rsidR="00DA28A0" w:rsidRPr="00DA28A0" w:rsidRDefault="00DA28A0" w:rsidP="00827C2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18"/>
          <w:szCs w:val="24"/>
        </w:rPr>
      </w:pPr>
    </w:p>
    <w:p w:rsidR="00A446F0" w:rsidRPr="008019F7" w:rsidRDefault="002652FC" w:rsidP="00827C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Секретарь методкабинета</w:t>
      </w:r>
      <w:r w:rsidR="00A446F0"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несет ответственность </w:t>
      </w:r>
      <w:proofErr w:type="gramStart"/>
      <w:r w:rsidR="00A446F0" w:rsidRPr="008019F7"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proofErr w:type="gramEnd"/>
      <w:r w:rsidR="00A446F0" w:rsidRPr="008019F7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A446F0" w:rsidRPr="00827C2E" w:rsidRDefault="00A446F0" w:rsidP="00827C2E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>осуществление возложенных на него должностных обязанностей;</w:t>
      </w:r>
    </w:p>
    <w:p w:rsidR="00A446F0" w:rsidRPr="00827C2E" w:rsidRDefault="00A446F0" w:rsidP="00827C2E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>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A446F0" w:rsidRPr="00827C2E" w:rsidRDefault="00A446F0" w:rsidP="00827C2E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соблюдение правил внутреннего распорядка, противопожарной безопасности и техники безопасности; </w:t>
      </w:r>
    </w:p>
    <w:p w:rsidR="00A446F0" w:rsidRPr="00827C2E" w:rsidRDefault="00A446F0" w:rsidP="00827C2E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ведение документации, предусмотренной должностными обязанностями; </w:t>
      </w:r>
    </w:p>
    <w:p w:rsidR="00A446F0" w:rsidRPr="00827C2E" w:rsidRDefault="00A446F0" w:rsidP="00827C2E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>оперативное принятие мер, включая своевременное информирование руководства, по пресечению выявленных нарушений правил техники безопасности, противопожарных и иных правил, соз</w:t>
      </w:r>
      <w:r w:rsidR="00630A43" w:rsidRPr="00827C2E"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дающих угрозу деятельности </w:t>
      </w:r>
      <w:r w:rsidR="00304FB3" w:rsidRPr="00827C2E">
        <w:rPr>
          <w:rFonts w:ascii="Times New Roman CYR" w:hAnsi="Times New Roman CYR" w:cs="Times New Roman CYR"/>
          <w:color w:val="000000"/>
          <w:sz w:val="24"/>
          <w:szCs w:val="24"/>
        </w:rPr>
        <w:t>техникума</w:t>
      </w:r>
      <w:r w:rsidRPr="00827C2E">
        <w:rPr>
          <w:rFonts w:ascii="Times New Roman CYR" w:hAnsi="Times New Roman CYR" w:cs="Times New Roman CYR"/>
          <w:color w:val="000000"/>
          <w:sz w:val="24"/>
          <w:szCs w:val="24"/>
        </w:rPr>
        <w:t>, его работникам и иным лицам.</w:t>
      </w:r>
    </w:p>
    <w:p w:rsidR="00A446F0" w:rsidRDefault="00A446F0" w:rsidP="00827C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>За нарушение законодательных и норматив</w:t>
      </w:r>
      <w:r w:rsidR="00630A43">
        <w:rPr>
          <w:rFonts w:ascii="Times New Roman CYR" w:hAnsi="Times New Roman CYR" w:cs="Times New Roman CYR"/>
          <w:color w:val="000000"/>
          <w:sz w:val="24"/>
          <w:szCs w:val="24"/>
        </w:rPr>
        <w:t>ных актов секретарь методкабинета</w:t>
      </w: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DA28A0" w:rsidRPr="008019F7" w:rsidRDefault="00DA28A0" w:rsidP="00827C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446F0" w:rsidRDefault="00A446F0" w:rsidP="00827C2E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446F0" w:rsidRPr="008019F7" w:rsidRDefault="00A446F0" w:rsidP="00827C2E">
      <w:pPr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19F7">
        <w:rPr>
          <w:rFonts w:ascii="Times New Roman CYR" w:hAnsi="Times New Roman CYR" w:cs="Times New Roman CYR"/>
          <w:color w:val="000000"/>
          <w:sz w:val="24"/>
          <w:szCs w:val="24"/>
        </w:rPr>
        <w:t>Ознакомлен: __________</w:t>
      </w:r>
      <w:r w:rsidR="00630A43">
        <w:rPr>
          <w:rFonts w:ascii="Times New Roman CYR" w:hAnsi="Times New Roman CYR" w:cs="Times New Roman CYR"/>
          <w:color w:val="000000"/>
          <w:sz w:val="24"/>
          <w:szCs w:val="24"/>
        </w:rPr>
        <w:t>________________</w:t>
      </w:r>
    </w:p>
    <w:p w:rsidR="00A27433" w:rsidRDefault="00A446F0" w:rsidP="00827C2E">
      <w:r w:rsidRPr="00F2786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</w:t>
      </w:r>
      <w:r w:rsidR="00630A43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(</w:t>
      </w:r>
      <w:r w:rsidRPr="00F2786D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подпись работника)</w:t>
      </w:r>
    </w:p>
    <w:sectPr w:rsidR="00A27433" w:rsidSect="00913D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1647"/>
    <w:multiLevelType w:val="hybridMultilevel"/>
    <w:tmpl w:val="8BB64A86"/>
    <w:lvl w:ilvl="0" w:tplc="49EAF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E24BA8"/>
    <w:multiLevelType w:val="hybridMultilevel"/>
    <w:tmpl w:val="4FB8D540"/>
    <w:lvl w:ilvl="0" w:tplc="49EAF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6F0"/>
    <w:rsid w:val="000B2E61"/>
    <w:rsid w:val="000E0BF4"/>
    <w:rsid w:val="000F5D24"/>
    <w:rsid w:val="00142BAE"/>
    <w:rsid w:val="001F7123"/>
    <w:rsid w:val="002652FC"/>
    <w:rsid w:val="00304FB3"/>
    <w:rsid w:val="00353DF1"/>
    <w:rsid w:val="00382965"/>
    <w:rsid w:val="00385879"/>
    <w:rsid w:val="003C0FA1"/>
    <w:rsid w:val="00606F2C"/>
    <w:rsid w:val="00630A43"/>
    <w:rsid w:val="006F6433"/>
    <w:rsid w:val="00705FAB"/>
    <w:rsid w:val="007D2195"/>
    <w:rsid w:val="007D4C5D"/>
    <w:rsid w:val="007E2823"/>
    <w:rsid w:val="007E34F3"/>
    <w:rsid w:val="008223EC"/>
    <w:rsid w:val="00827C2E"/>
    <w:rsid w:val="008C4C9A"/>
    <w:rsid w:val="008C694D"/>
    <w:rsid w:val="008E7672"/>
    <w:rsid w:val="00913D4C"/>
    <w:rsid w:val="0096685E"/>
    <w:rsid w:val="00A27433"/>
    <w:rsid w:val="00A446F0"/>
    <w:rsid w:val="00A865CB"/>
    <w:rsid w:val="00B91537"/>
    <w:rsid w:val="00C653FA"/>
    <w:rsid w:val="00D35987"/>
    <w:rsid w:val="00D35A80"/>
    <w:rsid w:val="00D51C68"/>
    <w:rsid w:val="00D87C65"/>
    <w:rsid w:val="00DA28A0"/>
    <w:rsid w:val="00E170F2"/>
    <w:rsid w:val="00F21689"/>
    <w:rsid w:val="00FA5B5C"/>
    <w:rsid w:val="00FB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F0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D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9957-C749-4BE2-B39A-D47E7332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2016-06-29T06:18:00Z</cp:lastPrinted>
  <dcterms:created xsi:type="dcterms:W3CDTF">2016-06-10T07:50:00Z</dcterms:created>
  <dcterms:modified xsi:type="dcterms:W3CDTF">2018-03-29T11:45:00Z</dcterms:modified>
</cp:coreProperties>
</file>