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1D" w:rsidRDefault="00303E1D" w:rsidP="003B5E4A">
      <w:pPr>
        <w:spacing w:after="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-278765</wp:posOffset>
            </wp:positionH>
            <wp:positionV relativeFrom="paragraph">
              <wp:posOffset>194310</wp:posOffset>
            </wp:positionV>
            <wp:extent cx="5958840" cy="8187690"/>
            <wp:effectExtent l="1905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58840" cy="8187690"/>
                    </a:xfrm>
                    <a:prstGeom prst="rect">
                      <a:avLst/>
                    </a:prstGeom>
                    <a:noFill/>
                    <a:ln w="9525">
                      <a:noFill/>
                      <a:miter lim="800000"/>
                      <a:headEnd/>
                      <a:tailEnd/>
                    </a:ln>
                  </pic:spPr>
                </pic:pic>
              </a:graphicData>
            </a:graphic>
          </wp:anchor>
        </w:drawing>
      </w:r>
    </w:p>
    <w:p w:rsidR="003B5E4A" w:rsidRPr="003B5E4A" w:rsidRDefault="00303E1D" w:rsidP="0010561C">
      <w:pPr>
        <w:spacing w:after="0"/>
        <w:rPr>
          <w:rFonts w:ascii="Times New Roman" w:hAnsi="Times New Roman"/>
          <w:sz w:val="28"/>
          <w:szCs w:val="28"/>
        </w:rPr>
      </w:pPr>
      <w:r>
        <w:rPr>
          <w:rFonts w:ascii="Times New Roman" w:hAnsi="Times New Roman"/>
          <w:sz w:val="28"/>
          <w:szCs w:val="28"/>
        </w:rPr>
        <w:br w:type="page"/>
      </w:r>
      <w:r w:rsidR="003B5E4A"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10561C">
      <w:pPr>
        <w:spacing w:after="0"/>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10561C">
      <w:pPr>
        <w:spacing w:after="0"/>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Pr="003B5E4A" w:rsidRDefault="00095198" w:rsidP="0010561C">
      <w:pPr>
        <w:spacing w:after="0"/>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3B5E4A" w:rsidRPr="003B5E4A" w:rsidRDefault="003B5E4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260243" w:rsidRPr="003B5E4A" w:rsidRDefault="00260243"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по профессии</w:t>
      </w:r>
    </w:p>
    <w:p w:rsidR="003B5E4A" w:rsidRPr="003B5E4A" w:rsidRDefault="008B7659" w:rsidP="003B5E4A">
      <w:pPr>
        <w:spacing w:after="0"/>
        <w:jc w:val="center"/>
        <w:rPr>
          <w:rFonts w:ascii="Times New Roman" w:hAnsi="Times New Roman"/>
          <w:b/>
          <w:sz w:val="28"/>
          <w:szCs w:val="28"/>
        </w:rPr>
      </w:pPr>
      <w:r>
        <w:rPr>
          <w:rFonts w:ascii="Times New Roman" w:hAnsi="Times New Roman"/>
          <w:b/>
          <w:sz w:val="28"/>
          <w:szCs w:val="28"/>
        </w:rPr>
        <w:t>08.01.25 Мастер отделочных строительных и декоративных работ</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8B7659">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8B7659">
              <w:rPr>
                <w:rFonts w:ascii="Times New Roman" w:hAnsi="Times New Roman"/>
                <w:i/>
                <w:iCs/>
                <w:sz w:val="24"/>
                <w:szCs w:val="24"/>
              </w:rPr>
              <w:t>08.01.25 Мастер отделочных строительных и декоративных работ</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8B7659"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8B7659">
              <w:rPr>
                <w:rFonts w:ascii="Times New Roman" w:hAnsi="Times New Roman"/>
                <w:sz w:val="24"/>
                <w:szCs w:val="24"/>
              </w:rPr>
              <w:t>08.01.25 Мастер отделочных строительных и декоративных работ</w:t>
            </w:r>
            <w:r w:rsidRPr="00C20FB2">
              <w:rPr>
                <w:rFonts w:ascii="Times New Roman" w:hAnsi="Times New Roman"/>
                <w:bCs/>
                <w:sz w:val="24"/>
                <w:szCs w:val="24"/>
              </w:rPr>
              <w:t xml:space="preserve">, утвержденный Приказом Минобрнауки России </w:t>
            </w:r>
            <w:r w:rsidR="008B7659" w:rsidRPr="008B7659">
              <w:rPr>
                <w:rFonts w:ascii="Times New Roman" w:hAnsi="Times New Roman"/>
                <w:spacing w:val="-1"/>
                <w:sz w:val="24"/>
                <w:szCs w:val="24"/>
              </w:rPr>
              <w:t>от 9 декабря 2016 г. № 1545</w:t>
            </w:r>
            <w:r w:rsidRPr="008B7659">
              <w:rPr>
                <w:rFonts w:ascii="Times New Roman" w:hAnsi="Times New Roman"/>
                <w:i/>
                <w:iCs/>
                <w:sz w:val="24"/>
                <w:szCs w:val="24"/>
              </w:rPr>
              <w:t>;</w:t>
            </w:r>
          </w:p>
          <w:p w:rsidR="008B7659" w:rsidRPr="008B7659" w:rsidRDefault="00C90623" w:rsidP="006739B1">
            <w:pPr>
              <w:widowControl w:val="0"/>
              <w:autoSpaceDE w:val="0"/>
              <w:autoSpaceDN w:val="0"/>
              <w:spacing w:after="0" w:line="240" w:lineRule="auto"/>
              <w:jc w:val="both"/>
              <w:rPr>
                <w:rFonts w:ascii="Times New Roman" w:hAnsi="Times New Roman"/>
                <w:sz w:val="24"/>
                <w:szCs w:val="24"/>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10 марта 2015 г. N 148н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"Штукатур", (зарегистрирован Министерством юстиции Российской Федерации 27 марта 2015 г., регистрационный N 36577)</w:t>
            </w:r>
          </w:p>
          <w:p w:rsidR="00C90623" w:rsidRPr="008B7659" w:rsidRDefault="00C90623" w:rsidP="008B7659">
            <w:pPr>
              <w:widowControl w:val="0"/>
              <w:autoSpaceDE w:val="0"/>
              <w:autoSpaceDN w:val="0"/>
              <w:spacing w:after="0" w:line="240" w:lineRule="auto"/>
              <w:jc w:val="both"/>
              <w:rPr>
                <w:color w:val="22272F"/>
                <w:sz w:val="19"/>
                <w:szCs w:val="19"/>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25 декабря 2014 г. N 1138н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"Маляр строительный", (зарегистрирован Министерством юстиции Российской Федерации 2 февраля 2015 г., регистрационный N 35815)</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8B7659" w:rsidRDefault="00C90623" w:rsidP="006739B1">
            <w:pPr>
              <w:widowControl w:val="0"/>
              <w:autoSpaceDE w:val="0"/>
              <w:autoSpaceDN w:val="0"/>
              <w:spacing w:before="120" w:after="120" w:line="240" w:lineRule="auto"/>
              <w:jc w:val="both"/>
              <w:rPr>
                <w:rFonts w:ascii="Times New Roman" w:hAnsi="Times New Roman"/>
                <w:iCs/>
                <w:sz w:val="24"/>
                <w:szCs w:val="24"/>
              </w:rPr>
            </w:pPr>
            <w:r w:rsidRPr="008B7659">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w:t>
            </w:r>
            <w:r w:rsidRPr="008B7659">
              <w:rPr>
                <w:rFonts w:ascii="Times New Roman" w:hAnsi="Times New Roman"/>
                <w:iCs/>
                <w:sz w:val="24"/>
                <w:szCs w:val="24"/>
              </w:rPr>
              <w:lastRenderedPageBreak/>
              <w:t>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lastRenderedPageBreak/>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
                <w:bCs/>
                <w:sz w:val="24"/>
                <w:szCs w:val="24"/>
              </w:rPr>
            </w:pPr>
            <w:r w:rsidRPr="00C20FB2">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ЛР13</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
                <w:bCs/>
                <w:sz w:val="24"/>
                <w:szCs w:val="24"/>
              </w:rPr>
            </w:pPr>
            <w:r w:rsidRPr="00C20FB2">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ЛР14</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
                <w:bCs/>
                <w:sz w:val="24"/>
                <w:szCs w:val="24"/>
              </w:rPr>
            </w:pPr>
            <w:r w:rsidRPr="00C20FB2">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ЛР15</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Cs/>
                <w:sz w:val="24"/>
                <w:szCs w:val="24"/>
                <w:lang w:eastAsia="en-US"/>
              </w:rPr>
            </w:pPr>
            <w:r w:rsidRPr="00C20FB2">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 xml:space="preserve">ЛР 16 </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Cs/>
                <w:sz w:val="24"/>
                <w:szCs w:val="24"/>
                <w:lang w:eastAsia="en-US"/>
              </w:rPr>
            </w:pPr>
            <w:r w:rsidRPr="00C20FB2">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 17</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субъектом </w:t>
            </w:r>
            <w:r w:rsidRPr="00C20FB2">
              <w:rPr>
                <w:rFonts w:ascii="Times New Roman" w:hAnsi="Times New Roman"/>
                <w:b/>
                <w:bCs/>
                <w:sz w:val="24"/>
                <w:szCs w:val="24"/>
              </w:rPr>
              <w:br/>
              <w:t xml:space="preserve">Российской Федерации </w:t>
            </w:r>
            <w:r w:rsidRPr="00C20FB2">
              <w:rPr>
                <w:rFonts w:ascii="Times New Roman" w:hAnsi="Times New Roman"/>
              </w:rPr>
              <w:t>(при наличии)</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r w:rsidRPr="00C20FB2">
              <w:rPr>
                <w:rFonts w:ascii="Times New Roman" w:hAnsi="Times New Roman"/>
                <w:sz w:val="24"/>
                <w:szCs w:val="24"/>
              </w:rPr>
              <w:t>…</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w:t>
            </w:r>
            <w:r w:rsidR="009C2334" w:rsidRPr="00C20FB2">
              <w:rPr>
                <w:rFonts w:ascii="Times New Roman" w:hAnsi="Times New Roman"/>
                <w:sz w:val="24"/>
                <w:szCs w:val="24"/>
              </w:rPr>
              <w:lastRenderedPageBreak/>
              <w:t xml:space="preserve">собственную инициативу при  выполнении производственных задач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 xml:space="preserve">ЛР </w:t>
            </w:r>
            <w:r w:rsidR="009C2334" w:rsidRPr="00C20FB2">
              <w:rPr>
                <w:rFonts w:ascii="Times New Roman" w:hAnsi="Times New Roman"/>
                <w:b/>
                <w:bCs/>
                <w:sz w:val="24"/>
                <w:szCs w:val="24"/>
              </w:rPr>
              <w:t>18</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lastRenderedPageBreak/>
              <w:t>Бережно относящийся к имуществу организации</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19</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AA30B1" w:rsidRPr="00C20FB2">
              <w:rPr>
                <w:rFonts w:ascii="Times New Roman" w:hAnsi="Times New Roman"/>
                <w:b/>
                <w:bCs/>
                <w:sz w:val="24"/>
                <w:szCs w:val="24"/>
              </w:rPr>
              <w:t>20</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21</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22</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23</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24</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A33EC1" w:rsidRPr="00C20FB2" w:rsidTr="00565A48">
        <w:trPr>
          <w:trHeight w:val="20"/>
        </w:trPr>
        <w:tc>
          <w:tcPr>
            <w:tcW w:w="7238" w:type="dxa"/>
          </w:tcPr>
          <w:p w:rsidR="00A33EC1" w:rsidRPr="00C20FB2" w:rsidRDefault="00A33EC1" w:rsidP="00565A48">
            <w:pPr>
              <w:widowControl w:val="0"/>
              <w:wordWrap w:val="0"/>
              <w:autoSpaceDE w:val="0"/>
              <w:autoSpaceDN w:val="0"/>
              <w:spacing w:after="0"/>
              <w:rPr>
                <w:rFonts w:ascii="Times New Roman" w:hAnsi="Times New Roman"/>
                <w:sz w:val="24"/>
                <w:szCs w:val="24"/>
              </w:rPr>
            </w:pPr>
            <w:r w:rsidRPr="00A33EC1">
              <w:rPr>
                <w:rFonts w:ascii="Times New Roman" w:hAnsi="Times New Roman"/>
                <w:sz w:val="24"/>
                <w:szCs w:val="24"/>
              </w:rPr>
              <w:t>Социальная адаптация и основы социально-правовых знаний</w:t>
            </w:r>
          </w:p>
        </w:tc>
        <w:tc>
          <w:tcPr>
            <w:tcW w:w="1940" w:type="dxa"/>
          </w:tcPr>
          <w:p w:rsidR="00A33EC1" w:rsidRPr="00C20FB2" w:rsidRDefault="00A33EC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Основы строительного черчения</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Основы технологии отделочных строительных работ</w:t>
            </w:r>
          </w:p>
        </w:tc>
        <w:tc>
          <w:tcPr>
            <w:tcW w:w="1940" w:type="dxa"/>
          </w:tcPr>
          <w:p w:rsidR="00A33EC1" w:rsidRPr="00C20FB2" w:rsidRDefault="00A33EC1" w:rsidP="00A33EC1">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Иностранный язык в профессиональной деятельности</w:t>
            </w:r>
          </w:p>
        </w:tc>
        <w:tc>
          <w:tcPr>
            <w:tcW w:w="1940" w:type="dxa"/>
          </w:tcPr>
          <w:p w:rsidR="00A33EC1" w:rsidRPr="00C20FB2" w:rsidRDefault="00A33EC1" w:rsidP="00A33EC1">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Безопасность жизнедеятельности</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Электротехника</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Информационные технологии в профессиональной  деятельности</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Основы технологии облицовочных работ</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Основы предпринимательской деятельности</w:t>
            </w:r>
          </w:p>
        </w:tc>
        <w:tc>
          <w:tcPr>
            <w:tcW w:w="1940" w:type="dxa"/>
          </w:tcPr>
          <w:p w:rsidR="00A33EC1" w:rsidRPr="00C20FB2" w:rsidRDefault="00A33EC1" w:rsidP="00A33EC1">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Физическая культура</w:t>
            </w:r>
          </w:p>
        </w:tc>
        <w:tc>
          <w:tcPr>
            <w:tcW w:w="1940" w:type="dxa"/>
          </w:tcPr>
          <w:p w:rsidR="00A33EC1" w:rsidRPr="00AF7FD0" w:rsidRDefault="00A33EC1" w:rsidP="00A33EC1">
            <w:pPr>
              <w:spacing w:after="0" w:line="240" w:lineRule="auto"/>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A33EC1" w:rsidRDefault="000048D3" w:rsidP="00A33EC1">
            <w:pPr>
              <w:spacing w:after="0"/>
              <w:rPr>
                <w:rFonts w:ascii="Times New Roman" w:hAnsi="Times New Roman"/>
                <w:sz w:val="24"/>
                <w:szCs w:val="24"/>
              </w:rPr>
            </w:pPr>
            <w:r w:rsidRPr="00A33EC1">
              <w:rPr>
                <w:rFonts w:ascii="Times New Roman" w:hAnsi="Times New Roman"/>
                <w:sz w:val="24"/>
                <w:szCs w:val="24"/>
              </w:rPr>
              <w:t xml:space="preserve">ПМ. 01 </w:t>
            </w:r>
            <w:r w:rsidR="00A33EC1" w:rsidRPr="00A33EC1">
              <w:rPr>
                <w:rFonts w:ascii="Times New Roman" w:hAnsi="Times New Roman"/>
                <w:sz w:val="24"/>
                <w:szCs w:val="24"/>
              </w:rPr>
              <w:t>Выполнение  штукатурных и декоративных работ</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18- ЛР 24</w:t>
            </w:r>
          </w:p>
        </w:tc>
      </w:tr>
      <w:tr w:rsidR="000048D3" w:rsidRPr="00C20FB2" w:rsidTr="00565A48">
        <w:trPr>
          <w:trHeight w:val="20"/>
        </w:trPr>
        <w:tc>
          <w:tcPr>
            <w:tcW w:w="7238" w:type="dxa"/>
          </w:tcPr>
          <w:p w:rsidR="000048D3" w:rsidRPr="00A33EC1" w:rsidRDefault="000048D3" w:rsidP="00A33EC1">
            <w:pPr>
              <w:spacing w:after="0"/>
              <w:rPr>
                <w:rFonts w:ascii="Times New Roman" w:hAnsi="Times New Roman"/>
                <w:sz w:val="24"/>
                <w:szCs w:val="24"/>
              </w:rPr>
            </w:pPr>
            <w:r w:rsidRPr="00A33EC1">
              <w:rPr>
                <w:rFonts w:ascii="Times New Roman" w:hAnsi="Times New Roman"/>
                <w:sz w:val="24"/>
                <w:szCs w:val="24"/>
              </w:rPr>
              <w:t>ПМ.0</w:t>
            </w:r>
            <w:r w:rsidR="00A33EC1" w:rsidRPr="00A33EC1">
              <w:rPr>
                <w:rFonts w:ascii="Times New Roman" w:hAnsi="Times New Roman"/>
                <w:sz w:val="24"/>
                <w:szCs w:val="24"/>
              </w:rPr>
              <w:t>3</w:t>
            </w:r>
            <w:r w:rsidRPr="00A33EC1">
              <w:rPr>
                <w:rFonts w:ascii="Times New Roman" w:hAnsi="Times New Roman"/>
                <w:sz w:val="24"/>
                <w:szCs w:val="24"/>
              </w:rPr>
              <w:t xml:space="preserve"> </w:t>
            </w:r>
            <w:r w:rsidR="00A33EC1" w:rsidRPr="00A33EC1">
              <w:rPr>
                <w:rFonts w:ascii="Times New Roman" w:hAnsi="Times New Roman"/>
                <w:sz w:val="24"/>
                <w:szCs w:val="24"/>
              </w:rPr>
              <w:t>Выполнение малярных и декоративно-художественных работ</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18- ЛР 24</w:t>
            </w:r>
          </w:p>
        </w:tc>
      </w:tr>
      <w:bookmarkEnd w:id="7"/>
    </w:tbl>
    <w:p w:rsidR="00C90623" w:rsidRPr="00C20FB2" w:rsidRDefault="00C90623" w:rsidP="00565A48">
      <w:pPr>
        <w:spacing w:after="0"/>
        <w:ind w:firstLine="708"/>
        <w:jc w:val="both"/>
        <w:rPr>
          <w:rFonts w:ascii="Times New Roman" w:hAnsi="Times New Roman"/>
          <w:b/>
          <w:bCs/>
          <w:sz w:val="24"/>
          <w:szCs w:val="24"/>
        </w:rPr>
      </w:pPr>
    </w:p>
    <w:bookmarkEnd w:id="8"/>
    <w:p w:rsidR="00C90623" w:rsidRPr="00C20FB2" w:rsidRDefault="00C90623"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lastRenderedPageBreak/>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lastRenderedPageBreak/>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AE281A" w:rsidP="00C90623">
      <w:pPr>
        <w:jc w:val="center"/>
        <w:rPr>
          <w:rFonts w:ascii="Times New Roman" w:hAnsi="Times New Roman"/>
          <w:b/>
          <w:sz w:val="24"/>
          <w:szCs w:val="24"/>
        </w:rPr>
      </w:pPr>
      <w:r w:rsidRPr="00AE281A">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8B7659" w:rsidRPr="00F90193" w:rsidRDefault="008B7659"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8B7659" w:rsidRPr="00F90193" w:rsidRDefault="008B7659"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8B7659" w:rsidRPr="00F90193" w:rsidRDefault="008B7659" w:rsidP="00C90623">
                  <w:pPr>
                    <w:adjustRightInd w:val="0"/>
                    <w:spacing w:after="0" w:line="240" w:lineRule="auto"/>
                    <w:rPr>
                      <w:rFonts w:ascii="Times New Roman" w:hAnsi="Times New Roman"/>
                      <w:i/>
                    </w:rPr>
                  </w:pPr>
                </w:p>
                <w:p w:rsidR="008B7659" w:rsidRPr="00F90193" w:rsidRDefault="008B7659"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8B7659">
        <w:rPr>
          <w:rFonts w:ascii="Times New Roman" w:hAnsi="Times New Roman"/>
        </w:rPr>
        <w:t>08.01.25 Мастер отделочных строительных и декоративных работ</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384" w:rsidRDefault="00E22384" w:rsidP="00C90623">
      <w:pPr>
        <w:spacing w:after="0" w:line="240" w:lineRule="auto"/>
      </w:pPr>
      <w:r>
        <w:separator/>
      </w:r>
    </w:p>
  </w:endnote>
  <w:endnote w:type="continuationSeparator" w:id="1">
    <w:p w:rsidR="00E22384" w:rsidRDefault="00E22384"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AE281A" w:rsidP="006739B1">
    <w:pPr>
      <w:pStyle w:val="a5"/>
      <w:framePr w:wrap="around" w:vAnchor="text" w:hAnchor="margin" w:xAlign="right" w:y="1"/>
      <w:rPr>
        <w:rStyle w:val="a7"/>
      </w:rPr>
    </w:pPr>
    <w:r>
      <w:rPr>
        <w:rStyle w:val="a7"/>
      </w:rPr>
      <w:fldChar w:fldCharType="begin"/>
    </w:r>
    <w:r w:rsidR="008B7659">
      <w:rPr>
        <w:rStyle w:val="a7"/>
      </w:rPr>
      <w:instrText xml:space="preserve">PAGE  </w:instrText>
    </w:r>
    <w:r>
      <w:rPr>
        <w:rStyle w:val="a7"/>
      </w:rPr>
      <w:fldChar w:fldCharType="end"/>
    </w:r>
  </w:p>
  <w:p w:rsidR="008B7659" w:rsidRDefault="008B7659"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AE281A">
    <w:pPr>
      <w:pStyle w:val="a5"/>
      <w:jc w:val="right"/>
    </w:pPr>
    <w:fldSimple w:instr="PAGE   \* MERGEFORMAT">
      <w:r w:rsidR="0010561C">
        <w:rPr>
          <w:noProof/>
        </w:rPr>
        <w:t>3</w:t>
      </w:r>
    </w:fldSimple>
  </w:p>
  <w:p w:rsidR="008B7659" w:rsidRDefault="008B7659"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384" w:rsidRDefault="00E22384" w:rsidP="00C90623">
      <w:pPr>
        <w:spacing w:after="0" w:line="240" w:lineRule="auto"/>
      </w:pPr>
      <w:r>
        <w:separator/>
      </w:r>
    </w:p>
  </w:footnote>
  <w:footnote w:type="continuationSeparator" w:id="1">
    <w:p w:rsidR="00E22384" w:rsidRDefault="00E22384" w:rsidP="00C90623">
      <w:pPr>
        <w:spacing w:after="0" w:line="240" w:lineRule="auto"/>
      </w:pPr>
      <w:r>
        <w:continuationSeparator/>
      </w:r>
    </w:p>
  </w:footnote>
  <w:footnote w:id="2">
    <w:p w:rsidR="008B7659" w:rsidRDefault="008B7659"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8B7659" w:rsidRDefault="008B7659"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8B7659" w:rsidRDefault="008B7659"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8B7659" w:rsidRDefault="008B7659"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95198"/>
    <w:rsid w:val="000E6A72"/>
    <w:rsid w:val="0010561C"/>
    <w:rsid w:val="001676CC"/>
    <w:rsid w:val="00201166"/>
    <w:rsid w:val="00220A5E"/>
    <w:rsid w:val="00260243"/>
    <w:rsid w:val="0028626F"/>
    <w:rsid w:val="00291A8F"/>
    <w:rsid w:val="002A404D"/>
    <w:rsid w:val="00303E1D"/>
    <w:rsid w:val="003B5E4A"/>
    <w:rsid w:val="005368A0"/>
    <w:rsid w:val="00565A48"/>
    <w:rsid w:val="00575A8B"/>
    <w:rsid w:val="005C0CFA"/>
    <w:rsid w:val="005E3B6A"/>
    <w:rsid w:val="00620028"/>
    <w:rsid w:val="006739B1"/>
    <w:rsid w:val="006D3D42"/>
    <w:rsid w:val="008B7659"/>
    <w:rsid w:val="00957114"/>
    <w:rsid w:val="009C2334"/>
    <w:rsid w:val="00A314C4"/>
    <w:rsid w:val="00A33EC1"/>
    <w:rsid w:val="00A80A10"/>
    <w:rsid w:val="00AA30B1"/>
    <w:rsid w:val="00AE281A"/>
    <w:rsid w:val="00B103D5"/>
    <w:rsid w:val="00B16A39"/>
    <w:rsid w:val="00B92F9F"/>
    <w:rsid w:val="00C12FEC"/>
    <w:rsid w:val="00C20FB2"/>
    <w:rsid w:val="00C253AB"/>
    <w:rsid w:val="00C762B1"/>
    <w:rsid w:val="00C90623"/>
    <w:rsid w:val="00D30799"/>
    <w:rsid w:val="00D650B2"/>
    <w:rsid w:val="00E22384"/>
    <w:rsid w:val="00E22838"/>
    <w:rsid w:val="00E8093F"/>
    <w:rsid w:val="00E92312"/>
    <w:rsid w:val="00F9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2E343-FBC3-4D91-9F71-765B21CA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7433</Words>
  <Characters>42370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cp:lastPrinted>2021-09-29T08:56:00Z</cp:lastPrinted>
  <dcterms:created xsi:type="dcterms:W3CDTF">2021-09-21T06:41:00Z</dcterms:created>
  <dcterms:modified xsi:type="dcterms:W3CDTF">2021-10-01T05:56:00Z</dcterms:modified>
</cp:coreProperties>
</file>