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3D" w:rsidRDefault="0059167C" w:rsidP="00B10D3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-102235</wp:posOffset>
            </wp:positionV>
            <wp:extent cx="6528435" cy="9262110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926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D3D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592BBD" w:rsidRPr="00BA769E" w:rsidRDefault="00BA769E" w:rsidP="00B10D3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76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ДОЛЖНОСТНАЯ ИНСТРУКЦИЯ</w:t>
      </w:r>
    </w:p>
    <w:p w:rsidR="00610D66" w:rsidRPr="00B77A85" w:rsidRDefault="0081308A" w:rsidP="00903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B77A85">
        <w:rPr>
          <w:rFonts w:ascii="Times New Roman" w:hAnsi="Times New Roman" w:cs="Times New Roman"/>
          <w:b/>
          <w:bCs/>
          <w:color w:val="000000"/>
          <w:sz w:val="28"/>
          <w:szCs w:val="32"/>
        </w:rPr>
        <w:t>старшего</w:t>
      </w:r>
      <w:r w:rsidR="00610D66" w:rsidRPr="00B77A85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мастера</w:t>
      </w:r>
    </w:p>
    <w:p w:rsidR="009035A9" w:rsidRDefault="004F1718" w:rsidP="00903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г</w:t>
      </w:r>
      <w:r w:rsidR="00610D66" w:rsidRPr="00B77A85">
        <w:rPr>
          <w:rFonts w:ascii="Times New Roman" w:hAnsi="Times New Roman" w:cs="Times New Roman"/>
          <w:b/>
          <w:sz w:val="28"/>
          <w:szCs w:val="32"/>
        </w:rPr>
        <w:t xml:space="preserve">осударственного бюджетного профессионального </w:t>
      </w:r>
    </w:p>
    <w:p w:rsidR="00895799" w:rsidRDefault="00610D66" w:rsidP="00903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77A85">
        <w:rPr>
          <w:rFonts w:ascii="Times New Roman" w:hAnsi="Times New Roman" w:cs="Times New Roman"/>
          <w:b/>
          <w:sz w:val="28"/>
          <w:szCs w:val="32"/>
        </w:rPr>
        <w:t>образовательного учреждения</w:t>
      </w:r>
    </w:p>
    <w:p w:rsidR="00610D66" w:rsidRPr="00B10D3D" w:rsidRDefault="00B10D3D" w:rsidP="00903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B10D3D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B10D3D">
        <w:rPr>
          <w:rFonts w:ascii="Times New Roman" w:hAnsi="Times New Roman" w:cs="Times New Roman"/>
          <w:b/>
          <w:sz w:val="28"/>
          <w:szCs w:val="28"/>
        </w:rPr>
        <w:t>«Владикавказский многопрофильный техникум»</w:t>
      </w:r>
    </w:p>
    <w:p w:rsidR="00610D66" w:rsidRPr="00B77A85" w:rsidRDefault="00610D66" w:rsidP="00B10D3D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002FD4" w:rsidRPr="00B77A85" w:rsidRDefault="00002FD4" w:rsidP="002902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Настоящая должностная инструкция разработана на основе квалификационной характеристики   старшего мастера  образовательного учреждения, утвержденной приказом Министерства здравоохранения и социального развития Российской Федерации от 26. 08.2010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</w:t>
      </w:r>
      <w:proofErr w:type="gramEnd"/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1.2 Старший мастер назначается на должность и освобождается от долж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приказом директора 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заместителя директора по учебно-производственной работе.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1.3  Старший мастер  должен иметь высшее профессиональное образование по специальности, соответствующей профилям обучения, и стаж работы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1.4  Старший мастер подчиняется директору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заместителю по </w:t>
      </w:r>
      <w:proofErr w:type="spellStart"/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производственной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работе, которому старший мастер подчинен непосредственно.   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1.5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старшего мастера возлагается организация, руководство и контроль работы мастеров производственного обучения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другого персонала по производственному обучению обучающихся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1.6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старший мастер обязан руководствоваться настоящей Инструкцией, Уставом и соответствующими локальными актами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реализуемыми образовательными программами, рабочими программами производственного обучения и производственной практики, учебными планами и графиками, образовательными стандартами и квалификационными характеристиками подготавливаемых специальностей, стандартами и техническими требованиями к выпускаемой продукции; правовыми актами и нормативными документами органов местного самоуправления, региональных органов государственной власти и управления образованием, Министерства образования и Правительства Российской Федерации, законодательством  Российской Федерации.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1.7 Старший мастер должен знать: Конституцию Российской Федерации, законы Российской Федерации, решениями Правительства Российской Федерации  и решениями Правительства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Осетия-Алания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и органов управления образованием всех уровней по вопросам образования и воспитания обучающихся; Конвенцию о правах ребенка; педагогику, педагогическую психологию, достижения современной </w:t>
      </w:r>
      <w:proofErr w:type="spellStart"/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педагогической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и практики; основы физиологии, гигиены; теорию и методы управления образовательными системами; 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экономики, права, социологии; организацию финансово-хозяйственной деятельности учреждения; административное, трудовое и 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хозяйственной законодательство; правила и номы охраны труда, техники безопасности и противопожарной защиты.</w:t>
      </w:r>
      <w:proofErr w:type="gramEnd"/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FD4" w:rsidRPr="00592BBD" w:rsidRDefault="00002FD4" w:rsidP="0029022D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2.Функции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2.1  Основными направлениями деятельности  старшего мастера  являются: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подготовки работников квалифицированного труда, владеющих качественными знаниями, умениями и навыками по подготавливаемым профессиям в объеме соответствующей образовательной программы, рабочих программ профессиональной подготовки, переподготовки, повышения квалификации не ниже уровня, предусмотренного государственными образовательными стандартами и квалификационными характеристиками; способных на этой основе быстро и безболезненно приспосабливаться к новым условиям на имеющемся рынке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запросов работодателей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производственной деятельности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объеме, номенклатуре и ассортименте, предусмотренных договорами и законами; при качестве продукции и услуг не ниже нормативов действующих стандартов и технических условий.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02FD4" w:rsidRPr="00592BBD" w:rsidRDefault="00002FD4" w:rsidP="002902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290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Старший мастер выполняет следующие должностные обязанности: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3.1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 </w:t>
      </w:r>
      <w:r w:rsidR="005237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учебной практикой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практикой обучающихся и контролирует их. Немедленно докладывает директору и его заместителю по учебно-производственной работе о каждом несчастном случае, происшествии или предпосылках к ним, случившихся на территории учебно-производственных подразделений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3.2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 работой мастеров производственного обучения по планированию, организации и проведению </w:t>
      </w:r>
      <w:r w:rsidR="005237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реализуемыми в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программами; подготовкой мастеров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обучения</w:t>
      </w:r>
      <w:r w:rsidR="0052377A"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занятиям; их работой в дни теоретических занятий закрепленных за ними учебных групп; их методической работой.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3.3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уководит, принимает непосредственное участие и контролирует ведение планирующей, отчетной и другой установленной документации по производственному обучению и производственной деятельности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Разрабатывает с участием мастеров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обучения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специальностям</w:t>
      </w:r>
      <w:r w:rsidR="00FD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запросов работодателей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 разработкой мастерами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перечней учебно-производственных работ для обучающихся соответственно этим программам; разработкой планов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Разрабатывает график работы учебно-производственных подразделений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3.4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рганизовывает и руководит работой по развитию учебно-производственной базы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оборудованию и оснащению ее современной техникой, инструментом, приспособлениями, материалами, технической и технологической документацией, оборудованием и средствами защиты здоровья и жизни обучающихся и работников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3.5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онтролирует своевременность и качество подготовки учебно-производственных подразделений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рабочих мест к занятиям и их эксплуатации; соблюдение норм и правил технической эксплуатации машин и оборудования; безопасности труда; противопожарной безопасности; санитарии и гигиены; организовывает и контролирует своевременный ремонт и модернизацию учебно-производственной базы; готовит и представляет документацию по списанию (реализации, утилизации) 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выработавших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ресурс, 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устаревшей, ставшей ненужной техники, оборудования и оснащения учебно-производственной базы.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3.6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онтролирует ход и к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знаний по учебной практике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организовывает и контролирует промежуточные и выпускные квалификационные аттестации учащихся.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3.7 Контролирует физическое состояние и соблюдение установленной спецодежды и средств защиты обучающихся и персонала во время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="00A9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немедленно пресекает нарушения или отстраняет нарушителей от занятий или работы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3.7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немедленно, с последующим докладом директору и его заместителю по учебно-производственной работе, все необходимые меры по наведению должностного порядка и дисциплины, по предотвращению и устранению угрозы жизни и здоровья людей, выхода из строя техники и оборудования по ликвидации аварийных ситуаций и их последствий при производственном обучении и производственной работе.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3.8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зучает спрос, организовывает сбор заказов и на этой основе разрабатывает текущие и перспективные планы производственной деятельности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3.9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рганизовывает и руководит производственной деятельностью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деятельностью персонала учебно-производственных подразделений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3.9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рганизовывает контроль качества и приемку продукции услуг  или работ, производимых в ходе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деятельности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3.10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рганизовывает, руководит и непосредственно проводит работу по повышению квалификации мастеров </w:t>
      </w:r>
      <w:r w:rsidR="00A9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обучения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подчиненного ему персонала; проводит с мастерами </w:t>
      </w:r>
      <w:r w:rsidR="00A9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обучения</w:t>
      </w:r>
      <w:r w:rsidR="00A972AF"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инструктивно-методические и другие занятия по вопросам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отдельно с начинающими мастерами; по изучению и применению достижений науки, техники, технологии, педагогического и производственного опыта. Планирует и организовывает регулярное повышение квалификации мастеров </w:t>
      </w:r>
      <w:r w:rsidR="00A9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обучения</w:t>
      </w:r>
      <w:r w:rsidR="00A972AF"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соответствующих образовательных учреждениях и их стажировку. Осуществляет подбор и представление директору кандидатов на должность мастеров </w:t>
      </w:r>
      <w:r w:rsidR="00A9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обучения</w:t>
      </w:r>
      <w:r w:rsidR="00A972AF"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другого, подчиненного ему персонала.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3.11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рганизовывает выявление, обобщение и распространение опыта наибольшей эффективности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; организовывает работу по развитию профессионального творчества, рационализации и изобретательства обуча</w:t>
      </w:r>
      <w:r w:rsidR="00A9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 и персонала, проведению </w:t>
      </w:r>
      <w:r w:rsidR="00A972AF" w:rsidRPr="00A972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олимпиад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мастерства среди обучающихся и мастеров </w:t>
      </w:r>
      <w:r w:rsidR="00A9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обучения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поддерживает и поощряет работников, проявляющих инициативу и добивающихся успехов в этих направлениях.</w:t>
      </w:r>
    </w:p>
    <w:p w:rsid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3.12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редставляет директору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 назначения своим подчиненным установленных надбавок, доплат и денежного премирования. Информирует подчиненных обо всех изменениях в оплате труда.</w:t>
      </w:r>
    </w:p>
    <w:p w:rsidR="00FD0984" w:rsidRPr="00002FD4" w:rsidRDefault="00FD098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работе по профессиональной ориентации молодежи и комплектованию контингента обучающихся.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3.1</w:t>
      </w:r>
      <w:r w:rsidR="00FD09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реже одного раза в пять лет повышать свою профессиональную квалификацию и не реже одного раза в пять лет проходить аттестацию на подтверждение или повышение степени своей квалификации и на соответствие занимаемой должности.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02FD4" w:rsidRPr="00592BBD" w:rsidRDefault="00002FD4" w:rsidP="0029022D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290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мастер имеет право: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4.1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роводить совещания с преподавателями по вопросам согласования производственного и теоретического обучения и повышения его эффективности как базы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4.2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ривлекать необходимых преподавателей, как своего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со стороны, для повышения квалификации подчиненного персонала.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4.3 Вести в установленном порядке преподавательскую работу.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4.4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риглашать родителей обучаемых для согласования с ними взаимодействия по соблюдению обучающимися мер и правил безопаснос</w:t>
      </w:r>
      <w:r w:rsidR="00A9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при проведении 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4.5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рганизовывать сбыт, проведение выставок, ярмарок  продукции и услуг, производимых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4.6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правила, меры, конструктивные доработки в оборудовании и оснащении рабочих мест, а также в технологию для повышения безопасности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деятельности.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4.7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редставлять администрации, совету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педагогическому совету: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-анализ состояния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деятельности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предложений по их улучшению;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-предложения о поощрении 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подчиненного ему персонала за успехи в производственном обучении и производственной деятельности;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-ходатайствовать о наложении на обучающихся и персонал взысканий за невыполнение или ненадлежащее выполнение ими их обязанностей, нарушение установленного порядка, дисциплины, несоблюдения правил по охране жизни и здоровья в процессе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деятельности.</w:t>
      </w:r>
      <w:proofErr w:type="gramEnd"/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4.8 Самостоятельно принимать и оформлять заказы на продукцию и услуги, производимые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FD4" w:rsidRPr="00592BBD" w:rsidRDefault="00002FD4" w:rsidP="002902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290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5.1 Старший мастер несет ответственность: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-за невыполнение или ненадлежащее выполнение функций, отнесенных к его компетенции;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-за качество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уровень квалификации выпускников и обучающихся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неполный объем реализации профессиональных образовательных программ, рабочих программ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учебным планом и графиком образовательного процесса;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-за жизнь и здоровье обучающихся, мастеров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персонала учебно-производственных подразделений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и вследствие </w:t>
      </w:r>
      <w:r w:rsidR="00523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деятельности;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-за непринятие мер по предупреждению  и  пресечению нарушений на территории учебно-производственных подразделений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Российской Федерации, норм морали, нравственности, Правил внутреннего распорядка.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-за материальный ущерб, нанесенный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техникуму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вине или халатности.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002FD4" w:rsidRPr="00592BBD" w:rsidRDefault="00002FD4" w:rsidP="0029022D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290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Взаимодействие. Связи  по должности</w:t>
      </w:r>
    </w:p>
    <w:p w:rsidR="00002FD4" w:rsidRPr="00002FD4" w:rsidRDefault="00002FD4" w:rsidP="00B10D3D">
      <w:pPr>
        <w:shd w:val="clear" w:color="auto" w:fill="FFFFFF"/>
        <w:spacing w:after="0"/>
        <w:ind w:left="659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6.1 Старший мастер: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работает по графику, составленному исходя из 36-часовой рабочей недели, утвержденному директором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 представляет заместителю директора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учебно-производственной работе письменный отчет о своей деятельности по окончании   учебного года;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-осуществляет непосредственный контакт с директором </w:t>
      </w:r>
      <w:r w:rsidR="00895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заместителем по учебно-производственной работе, при необходимости связь осуществляется с преподавателями и другими педагогическими работниками: методистом, библиотекарем.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FD4" w:rsidRPr="00002FD4" w:rsidRDefault="00002FD4" w:rsidP="00B10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433" w:rsidRPr="007A326C" w:rsidRDefault="007A326C" w:rsidP="00B10D3D">
      <w:pPr>
        <w:jc w:val="both"/>
        <w:rPr>
          <w:rFonts w:ascii="Times New Roman" w:hAnsi="Times New Roman" w:cs="Times New Roman"/>
          <w:sz w:val="24"/>
          <w:szCs w:val="24"/>
        </w:rPr>
      </w:pPr>
      <w:r w:rsidRPr="007A326C">
        <w:rPr>
          <w:rFonts w:ascii="Times New Roman" w:hAnsi="Times New Roman" w:cs="Times New Roman"/>
          <w:sz w:val="24"/>
          <w:szCs w:val="24"/>
          <w:shd w:val="clear" w:color="auto" w:fill="FFFFFF"/>
        </w:rPr>
        <w:t>С инструкцией ознакомлен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326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7A3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</w:t>
      </w:r>
      <w:r w:rsidR="0081308A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</w:p>
    <w:sectPr w:rsidR="00A27433" w:rsidRPr="007A326C" w:rsidSect="00610D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FD4"/>
    <w:rsid w:val="00002FD4"/>
    <w:rsid w:val="000D3F35"/>
    <w:rsid w:val="001914AD"/>
    <w:rsid w:val="0029022D"/>
    <w:rsid w:val="002E628B"/>
    <w:rsid w:val="003B3374"/>
    <w:rsid w:val="004D6033"/>
    <w:rsid w:val="004F1718"/>
    <w:rsid w:val="0052377A"/>
    <w:rsid w:val="00540019"/>
    <w:rsid w:val="005557EA"/>
    <w:rsid w:val="0059167C"/>
    <w:rsid w:val="00592BBD"/>
    <w:rsid w:val="005969A6"/>
    <w:rsid w:val="005D1668"/>
    <w:rsid w:val="00610D66"/>
    <w:rsid w:val="007A326C"/>
    <w:rsid w:val="007B260A"/>
    <w:rsid w:val="007D4C5D"/>
    <w:rsid w:val="0081308A"/>
    <w:rsid w:val="008628BE"/>
    <w:rsid w:val="00883CE9"/>
    <w:rsid w:val="00895799"/>
    <w:rsid w:val="009035A9"/>
    <w:rsid w:val="00933525"/>
    <w:rsid w:val="00974869"/>
    <w:rsid w:val="00A27433"/>
    <w:rsid w:val="00A972AF"/>
    <w:rsid w:val="00AC6B64"/>
    <w:rsid w:val="00B10D3D"/>
    <w:rsid w:val="00B54613"/>
    <w:rsid w:val="00B77A85"/>
    <w:rsid w:val="00BA769E"/>
    <w:rsid w:val="00C81A40"/>
    <w:rsid w:val="00D50DD8"/>
    <w:rsid w:val="00D87C65"/>
    <w:rsid w:val="00DB02FA"/>
    <w:rsid w:val="00F61E6A"/>
    <w:rsid w:val="00FB375B"/>
    <w:rsid w:val="00FD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character" w:styleId="a4">
    <w:name w:val="Strong"/>
    <w:basedOn w:val="a0"/>
    <w:uiPriority w:val="22"/>
    <w:qFormat/>
    <w:rsid w:val="00002FD4"/>
    <w:rPr>
      <w:b/>
      <w:bCs/>
    </w:rPr>
  </w:style>
  <w:style w:type="character" w:customStyle="1" w:styleId="apple-converted-space">
    <w:name w:val="apple-converted-space"/>
    <w:basedOn w:val="a0"/>
    <w:rsid w:val="00002FD4"/>
  </w:style>
  <w:style w:type="paragraph" w:styleId="a5">
    <w:name w:val="Balloon Text"/>
    <w:basedOn w:val="a"/>
    <w:link w:val="a6"/>
    <w:uiPriority w:val="99"/>
    <w:semiHidden/>
    <w:unhideWhenUsed/>
    <w:rsid w:val="005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2016-06-28T11:02:00Z</cp:lastPrinted>
  <dcterms:created xsi:type="dcterms:W3CDTF">2012-06-25T10:00:00Z</dcterms:created>
  <dcterms:modified xsi:type="dcterms:W3CDTF">2018-03-28T09:39:00Z</dcterms:modified>
</cp:coreProperties>
</file>