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71" w:rsidRDefault="00B75871" w:rsidP="00F359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75871" w:rsidRDefault="00B75871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171450</wp:posOffset>
            </wp:positionV>
            <wp:extent cx="6337300" cy="838200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E32F1D" w:rsidRPr="00ED59CB" w:rsidRDefault="00E32F1D" w:rsidP="00F359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D59CB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E32F1D" w:rsidRPr="00ED59CB" w:rsidRDefault="00E32F1D" w:rsidP="00F3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D59CB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E32F1D" w:rsidRPr="00ED59CB" w:rsidRDefault="00E32F1D" w:rsidP="00F359E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E32F1D" w:rsidRPr="00ED59CB" w:rsidRDefault="00E32F1D" w:rsidP="00F3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D59CB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E32F1D" w:rsidRPr="00ED59CB" w:rsidRDefault="00E32F1D" w:rsidP="00F3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ED59CB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34DD2" w:rsidRPr="001665B2" w:rsidRDefault="00D34DD2" w:rsidP="00D34DD2">
      <w:pPr>
        <w:tabs>
          <w:tab w:val="left" w:pos="6852"/>
        </w:tabs>
        <w:spacing w:after="0"/>
        <w:rPr>
          <w:rFonts w:ascii="Arial" w:hAnsi="Arial" w:cs="Arial"/>
          <w:sz w:val="24"/>
          <w:szCs w:val="28"/>
        </w:rPr>
      </w:pPr>
      <w:r w:rsidRPr="001665B2">
        <w:rPr>
          <w:rFonts w:ascii="Arial" w:hAnsi="Arial" w:cs="Arial"/>
          <w:sz w:val="24"/>
          <w:szCs w:val="28"/>
        </w:rPr>
        <w:tab/>
      </w:r>
    </w:p>
    <w:p w:rsidR="00D34DD2" w:rsidRPr="001665B2" w:rsidRDefault="00D34DD2" w:rsidP="00D34DD2">
      <w:pPr>
        <w:spacing w:after="0" w:line="360" w:lineRule="auto"/>
        <w:ind w:left="5400"/>
        <w:rPr>
          <w:rFonts w:ascii="Times New Roman" w:hAnsi="Times New Roman" w:cs="Times New Roman"/>
          <w:sz w:val="24"/>
        </w:rPr>
      </w:pPr>
    </w:p>
    <w:tbl>
      <w:tblPr>
        <w:tblW w:w="1052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76"/>
      </w:tblGrid>
      <w:tr w:rsidR="00D34DD2" w:rsidRPr="00E32F1D" w:rsidTr="00D34DD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34DD2" w:rsidRPr="00E32F1D" w:rsidRDefault="00D34DD2" w:rsidP="00D34DD2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>Принята на заседании методкомиссии</w:t>
            </w:r>
          </w:p>
          <w:p w:rsidR="00D34DD2" w:rsidRPr="00E32F1D" w:rsidRDefault="00D34DD2" w:rsidP="00D34DD2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>Прото</w:t>
            </w:r>
            <w:r w:rsidR="00C41D26">
              <w:rPr>
                <w:rFonts w:ascii="Times New Roman" w:hAnsi="Times New Roman" w:cs="Times New Roman"/>
                <w:b/>
              </w:rPr>
              <w:t>кол №___ от «___» _________ 2021</w:t>
            </w:r>
            <w:r w:rsidR="00F359EA">
              <w:rPr>
                <w:rFonts w:ascii="Times New Roman" w:hAnsi="Times New Roman" w:cs="Times New Roman"/>
                <w:b/>
              </w:rPr>
              <w:t xml:space="preserve"> </w:t>
            </w:r>
            <w:r w:rsidRPr="00E32F1D">
              <w:rPr>
                <w:rFonts w:ascii="Times New Roman" w:hAnsi="Times New Roman" w:cs="Times New Roman"/>
                <w:b/>
              </w:rPr>
              <w:t>г.</w:t>
            </w:r>
          </w:p>
          <w:p w:rsidR="00D34DD2" w:rsidRPr="00E32F1D" w:rsidRDefault="00D34DD2" w:rsidP="00D34DD2">
            <w:pPr>
              <w:spacing w:after="0"/>
              <w:ind w:left="-284" w:right="-284" w:firstLine="142"/>
              <w:rPr>
                <w:rFonts w:ascii="Times New Roman" w:hAnsi="Times New Roman" w:cs="Times New Roman"/>
                <w:b/>
              </w:rPr>
            </w:pPr>
          </w:p>
          <w:p w:rsidR="00D34DD2" w:rsidRPr="00E32F1D" w:rsidRDefault="00D34DD2" w:rsidP="00D34DD2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>Председатель комиссии ____________</w:t>
            </w:r>
          </w:p>
          <w:p w:rsidR="00D34DD2" w:rsidRPr="00E32F1D" w:rsidRDefault="00D34DD2" w:rsidP="00D34DD2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</w:p>
          <w:p w:rsidR="00D34DD2" w:rsidRPr="00E32F1D" w:rsidRDefault="00D34DD2" w:rsidP="00D34DD2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D34DD2" w:rsidRPr="00E32F1D" w:rsidRDefault="00D34DD2" w:rsidP="00D34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34DD2" w:rsidRPr="00E32F1D" w:rsidRDefault="00D34DD2" w:rsidP="00D34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4DD2" w:rsidRPr="00E32F1D" w:rsidRDefault="00D34DD2" w:rsidP="00D34DD2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 xml:space="preserve">Директор ____________Т.С.Цаголов                                </w:t>
            </w:r>
          </w:p>
          <w:p w:rsidR="00D34DD2" w:rsidRPr="008E2985" w:rsidRDefault="00D34DD2" w:rsidP="00D34DD2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D34DD2" w:rsidRPr="00E32F1D" w:rsidRDefault="00C41D26" w:rsidP="00D34DD2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CC0363" w:rsidRPr="00E32F1D">
              <w:rPr>
                <w:rFonts w:ascii="Times New Roman" w:hAnsi="Times New Roman" w:cs="Times New Roman"/>
                <w:b/>
              </w:rPr>
              <w:t xml:space="preserve"> </w:t>
            </w:r>
            <w:r w:rsidR="00D34DD2" w:rsidRPr="00E32F1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34DD2" w:rsidRPr="00E32F1D" w:rsidTr="00D34DD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34DD2" w:rsidRPr="00E32F1D" w:rsidRDefault="00D34DD2" w:rsidP="00D34D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D34DD2" w:rsidRPr="00E32F1D" w:rsidRDefault="00D34DD2" w:rsidP="00D34D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>Директор ООО «Вира» _______________</w:t>
            </w:r>
          </w:p>
          <w:p w:rsidR="00D34DD2" w:rsidRPr="00E32F1D" w:rsidRDefault="00D34DD2" w:rsidP="00E32F1D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E32F1D">
              <w:rPr>
                <w:rFonts w:ascii="Times New Roman" w:hAnsi="Times New Roman" w:cs="Times New Roman"/>
                <w:b/>
              </w:rPr>
              <w:t xml:space="preserve">«___» </w:t>
            </w:r>
            <w:r w:rsidR="00C41D26">
              <w:rPr>
                <w:rFonts w:ascii="Times New Roman" w:hAnsi="Times New Roman" w:cs="Times New Roman"/>
                <w:b/>
              </w:rPr>
              <w:t>______________ 2021</w:t>
            </w:r>
            <w:r w:rsidRPr="00E32F1D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34DD2" w:rsidRPr="00E32F1D" w:rsidRDefault="00D34DD2" w:rsidP="00D34DD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34DD2" w:rsidRPr="00E32F1D" w:rsidRDefault="00D34DD2" w:rsidP="00D34DD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34DD2" w:rsidRPr="00E32F1D" w:rsidRDefault="00D34DD2" w:rsidP="00D34DD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34DD2" w:rsidRPr="00E32F1D" w:rsidRDefault="00D34DD2" w:rsidP="00D34DD2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D34DD2" w:rsidRPr="00E32F1D" w:rsidRDefault="00D34DD2" w:rsidP="00D34DD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34DD2" w:rsidRPr="00E32F1D" w:rsidRDefault="00D34DD2" w:rsidP="00D34DD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34DD2" w:rsidRPr="00E32F1D" w:rsidRDefault="00D34DD2" w:rsidP="00D34DD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DD2" w:rsidRDefault="00D34DD2" w:rsidP="00D34DD2">
      <w:pPr>
        <w:spacing w:after="0"/>
        <w:ind w:left="5400"/>
      </w:pPr>
    </w:p>
    <w:p w:rsidR="00D34DD2" w:rsidRPr="001665B2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665B2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D34DD2" w:rsidRPr="001665B2" w:rsidRDefault="00D34DD2" w:rsidP="00D3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2F1D">
        <w:rPr>
          <w:rFonts w:ascii="Times New Roman" w:hAnsi="Times New Roman" w:cs="Times New Roman"/>
          <w:b/>
          <w:bCs/>
          <w:sz w:val="32"/>
          <w:szCs w:val="32"/>
        </w:rPr>
        <w:t>ОП.0</w:t>
      </w:r>
      <w:r w:rsidR="006A4C75" w:rsidRPr="00E32F1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32F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665B2">
        <w:rPr>
          <w:rFonts w:ascii="Times New Roman" w:hAnsi="Times New Roman" w:cs="Times New Roman"/>
          <w:b/>
          <w:bCs/>
          <w:sz w:val="32"/>
          <w:szCs w:val="32"/>
        </w:rPr>
        <w:t>Основы материаловедения</w:t>
      </w:r>
    </w:p>
    <w:p w:rsidR="00D34DD2" w:rsidRPr="001665B2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D34DD2" w:rsidRPr="001665B2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34DD2" w:rsidRPr="001665B2" w:rsidRDefault="00D34DD2" w:rsidP="00D34DD2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5B2">
        <w:rPr>
          <w:rFonts w:ascii="Times New Roman" w:hAnsi="Times New Roman" w:cs="Times New Roman"/>
          <w:b/>
          <w:sz w:val="32"/>
          <w:szCs w:val="32"/>
        </w:rPr>
        <w:t xml:space="preserve">Профессия: </w:t>
      </w:r>
    </w:p>
    <w:p w:rsidR="00D34DD2" w:rsidRPr="001665B2" w:rsidRDefault="00D34DD2" w:rsidP="00D34DD2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="00344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867">
        <w:rPr>
          <w:rFonts w:ascii="Times New Roman" w:hAnsi="Times New Roman" w:cs="Times New Roman"/>
          <w:b/>
          <w:bCs/>
          <w:sz w:val="28"/>
        </w:rPr>
        <w:t>(ручной и частично механизированной сварки (наплавки)</w:t>
      </w:r>
    </w:p>
    <w:p w:rsidR="00D34DD2" w:rsidRDefault="00D34DD2" w:rsidP="00D34DD2">
      <w:pPr>
        <w:spacing w:after="0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(срок обучения 2 года 10</w:t>
      </w:r>
      <w:r w:rsidRPr="001665B2">
        <w:rPr>
          <w:rFonts w:ascii="Times New Roman" w:hAnsi="Times New Roman" w:cs="Times New Roman"/>
          <w:sz w:val="28"/>
        </w:rPr>
        <w:t xml:space="preserve"> месяцев)</w:t>
      </w:r>
    </w:p>
    <w:p w:rsidR="00D34DD2" w:rsidRPr="001665B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Pr="001665B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Pr="001665B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Pr="001665B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Pr="001665B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Pr="00D34DD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b/>
          <w:spacing w:val="-2"/>
        </w:rPr>
      </w:pPr>
    </w:p>
    <w:p w:rsidR="00D34DD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Default="00D34DD2" w:rsidP="00D34DD2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4DD2" w:rsidRPr="001665B2" w:rsidRDefault="00D34DD2" w:rsidP="00D34DD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D34DD2" w:rsidRPr="001665B2" w:rsidRDefault="00D34DD2" w:rsidP="00D34DD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D34DD2" w:rsidRDefault="00D34DD2" w:rsidP="00D34DD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Владикавказ,</w:t>
      </w:r>
      <w:r w:rsidR="00C4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</w:t>
      </w:r>
      <w:r w:rsidRPr="00166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32F1D" w:rsidRPr="00ED59CB" w:rsidRDefault="00D34DD2" w:rsidP="008E2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E32F1D" w:rsidRPr="00ED59CB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ab/>
      </w:r>
      <w:r w:rsidR="00E32F1D" w:rsidRPr="00ED59CB">
        <w:rPr>
          <w:rFonts w:ascii="Times New Roman" w:hAnsi="Times New Roman" w:cs="Times New Roman"/>
          <w:color w:val="000000"/>
          <w:sz w:val="24"/>
        </w:rPr>
        <w:t>Рабочая п</w:t>
      </w:r>
      <w:r w:rsidR="00E32F1D" w:rsidRPr="00ED59CB">
        <w:rPr>
          <w:rFonts w:ascii="Times New Roman" w:hAnsi="Times New Roman" w:cs="Times New Roman"/>
          <w:sz w:val="24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="00E32F1D" w:rsidRPr="00ED59CB">
        <w:rPr>
          <w:rFonts w:ascii="Times New Roman" w:hAnsi="Times New Roman" w:cs="Times New Roman"/>
          <w:bCs/>
          <w:sz w:val="24"/>
        </w:rPr>
        <w:t xml:space="preserve">(ручной и частично механизированной сварки (наплавки), </w:t>
      </w:r>
      <w:r w:rsidR="00E32F1D" w:rsidRPr="00ED59CB">
        <w:rPr>
          <w:rFonts w:ascii="Times New Roman" w:hAnsi="Times New Roman" w:cs="Times New Roman"/>
          <w:sz w:val="24"/>
        </w:rPr>
        <w:t>входящей в состав укрупненной группы профессий 15.00.00 Машиностроение и примерной программы, разработанной ГАПОУ МО «МЦК</w:t>
      </w:r>
      <w:r w:rsidR="00311919">
        <w:rPr>
          <w:rFonts w:ascii="Times New Roman" w:hAnsi="Times New Roman" w:cs="Times New Roman"/>
          <w:sz w:val="24"/>
        </w:rPr>
        <w:t xml:space="preserve"> </w:t>
      </w:r>
      <w:r w:rsidR="00E32F1D" w:rsidRPr="00ED59CB">
        <w:rPr>
          <w:rFonts w:ascii="Times New Roman" w:hAnsi="Times New Roman" w:cs="Times New Roman"/>
          <w:sz w:val="24"/>
        </w:rPr>
        <w:t>-</w:t>
      </w:r>
      <w:r w:rsidR="00311919">
        <w:rPr>
          <w:rFonts w:ascii="Times New Roman" w:hAnsi="Times New Roman" w:cs="Times New Roman"/>
          <w:sz w:val="24"/>
        </w:rPr>
        <w:t xml:space="preserve"> </w:t>
      </w:r>
      <w:r w:rsidR="00E32F1D" w:rsidRPr="00ED59CB">
        <w:rPr>
          <w:rFonts w:ascii="Times New Roman" w:hAnsi="Times New Roman" w:cs="Times New Roman"/>
          <w:sz w:val="24"/>
        </w:rPr>
        <w:t>Техникум имени С.П. Королева», зарегистрирован</w:t>
      </w:r>
      <w:r w:rsidR="004E4DCA">
        <w:rPr>
          <w:rFonts w:ascii="Times New Roman" w:hAnsi="Times New Roman" w:cs="Times New Roman"/>
          <w:sz w:val="24"/>
        </w:rPr>
        <w:t>н</w:t>
      </w:r>
      <w:r w:rsidR="00E32F1D" w:rsidRPr="00ED59CB">
        <w:rPr>
          <w:rFonts w:ascii="Times New Roman" w:hAnsi="Times New Roman" w:cs="Times New Roman"/>
          <w:sz w:val="24"/>
        </w:rPr>
        <w:t xml:space="preserve">ой в государственном реестре примерных основных образовательных программ. </w:t>
      </w:r>
    </w:p>
    <w:p w:rsidR="00D34DD2" w:rsidRDefault="00D34DD2" w:rsidP="008E29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985" w:rsidRPr="005666DB" w:rsidRDefault="008E2985" w:rsidP="008E29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DD2" w:rsidRPr="005666DB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EA">
        <w:rPr>
          <w:rFonts w:ascii="Times New Roman" w:hAnsi="Times New Roman" w:cs="Times New Roman"/>
          <w:b/>
          <w:sz w:val="24"/>
          <w:szCs w:val="24"/>
        </w:rPr>
        <w:t>Организация-разработчик</w:t>
      </w:r>
      <w:r w:rsidRPr="005666DB">
        <w:rPr>
          <w:rFonts w:ascii="Times New Roman" w:hAnsi="Times New Roman" w:cs="Times New Roman"/>
          <w:sz w:val="24"/>
          <w:szCs w:val="24"/>
        </w:rPr>
        <w:t>: Государственное бюджетное профессиональное образовательное учреждение «Владикавказский многопрофильный техникум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="00E32F1D" w:rsidRPr="00E32F1D">
        <w:rPr>
          <w:rFonts w:ascii="Times New Roman" w:hAnsi="Times New Roman" w:cs="Times New Roman"/>
          <w:sz w:val="24"/>
          <w:szCs w:val="26"/>
        </w:rPr>
        <w:t>имени кавалера ордена Красной Звезды Георгия Калоева</w:t>
      </w:r>
      <w:r w:rsidRPr="005666DB">
        <w:rPr>
          <w:rFonts w:ascii="Times New Roman" w:hAnsi="Times New Roman" w:cs="Times New Roman"/>
          <w:sz w:val="24"/>
          <w:szCs w:val="24"/>
        </w:rPr>
        <w:t>» РСО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-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Алания, г. Владикавказ</w:t>
      </w:r>
    </w:p>
    <w:p w:rsidR="00D34DD2" w:rsidRPr="005666DB" w:rsidRDefault="00D34DD2" w:rsidP="00D34DD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D34DD2" w:rsidRPr="00F359EA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9EA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D34DD2" w:rsidRPr="005666DB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66DB">
        <w:rPr>
          <w:rFonts w:ascii="Times New Roman" w:hAnsi="Times New Roman" w:cs="Times New Roman"/>
          <w:b/>
          <w:bCs/>
          <w:sz w:val="24"/>
          <w:szCs w:val="24"/>
        </w:rPr>
        <w:t>Хестанова Фатима Семеновна</w:t>
      </w:r>
      <w:r w:rsidR="00E32F1D">
        <w:rPr>
          <w:rFonts w:ascii="Times New Roman" w:hAnsi="Times New Roman" w:cs="Times New Roman"/>
          <w:sz w:val="24"/>
          <w:szCs w:val="24"/>
        </w:rPr>
        <w:t>, преподаватель ГБПОУ ВМТ им. Г.Калоева</w:t>
      </w:r>
      <w:r w:rsidRPr="005666DB">
        <w:rPr>
          <w:rFonts w:ascii="Times New Roman" w:hAnsi="Times New Roman" w:cs="Times New Roman"/>
          <w:sz w:val="24"/>
          <w:szCs w:val="24"/>
        </w:rPr>
        <w:t xml:space="preserve"> г. Владикавказ, РСО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-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Алания.</w:t>
      </w:r>
    </w:p>
    <w:p w:rsidR="00D34DD2" w:rsidRPr="005666DB" w:rsidRDefault="00D34DD2" w:rsidP="00D34DD2">
      <w:pPr>
        <w:jc w:val="both"/>
        <w:rPr>
          <w:rFonts w:ascii="Times New Roman" w:hAnsi="Times New Roman" w:cs="Times New Roman"/>
          <w:sz w:val="24"/>
          <w:szCs w:val="24"/>
        </w:rPr>
      </w:pPr>
      <w:r w:rsidRPr="005666DB">
        <w:rPr>
          <w:rFonts w:ascii="Times New Roman" w:hAnsi="Times New Roman" w:cs="Times New Roman"/>
          <w:b/>
          <w:sz w:val="24"/>
          <w:szCs w:val="24"/>
        </w:rPr>
        <w:t>Етдзаева Светлана Тимофеевна,</w:t>
      </w:r>
      <w:r w:rsidRPr="005666DB">
        <w:rPr>
          <w:rFonts w:ascii="Times New Roman" w:hAnsi="Times New Roman" w:cs="Times New Roman"/>
          <w:sz w:val="24"/>
          <w:szCs w:val="24"/>
        </w:rPr>
        <w:t xml:space="preserve"> зам.дир</w:t>
      </w:r>
      <w:r w:rsidR="00E32F1D">
        <w:rPr>
          <w:rFonts w:ascii="Times New Roman" w:hAnsi="Times New Roman" w:cs="Times New Roman"/>
          <w:sz w:val="24"/>
          <w:szCs w:val="24"/>
        </w:rPr>
        <w:t>ектора по учебной работе ГБПОУ ВМТ им. Г. Калоева</w:t>
      </w:r>
      <w:r w:rsidRPr="005666DB">
        <w:rPr>
          <w:rFonts w:ascii="Times New Roman" w:hAnsi="Times New Roman" w:cs="Times New Roman"/>
          <w:sz w:val="24"/>
          <w:szCs w:val="24"/>
        </w:rPr>
        <w:t xml:space="preserve"> г.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Владикавказа, РСО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-</w:t>
      </w:r>
      <w:r w:rsidR="00E32F1D"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Алания.</w:t>
      </w:r>
    </w:p>
    <w:p w:rsidR="00D34DD2" w:rsidRPr="005666DB" w:rsidRDefault="00D34DD2" w:rsidP="00D34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59EA">
        <w:rPr>
          <w:rFonts w:ascii="Times New Roman" w:hAnsi="Times New Roman" w:cs="Times New Roman"/>
          <w:b/>
          <w:color w:val="0D0D0D"/>
          <w:sz w:val="24"/>
          <w:szCs w:val="24"/>
        </w:rPr>
        <w:t>Разработчики от работодателей</w:t>
      </w:r>
      <w:r w:rsidRPr="005666DB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D34DD2" w:rsidRPr="005666DB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34DD2" w:rsidRPr="005666DB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66DB">
        <w:rPr>
          <w:rFonts w:ascii="Times New Roman" w:hAnsi="Times New Roman" w:cs="Times New Roman"/>
          <w:b/>
          <w:color w:val="0D0D0D"/>
          <w:sz w:val="24"/>
          <w:szCs w:val="24"/>
        </w:rPr>
        <w:t>Гутнов Валерий Маирбекович</w:t>
      </w:r>
      <w:r w:rsidRPr="005666DB">
        <w:rPr>
          <w:rFonts w:ascii="Times New Roman" w:hAnsi="Times New Roman" w:cs="Times New Roman"/>
          <w:color w:val="0D0D0D"/>
          <w:sz w:val="24"/>
          <w:szCs w:val="24"/>
        </w:rPr>
        <w:t>, директор ООО «Вира».</w:t>
      </w:r>
    </w:p>
    <w:p w:rsidR="00D34DD2" w:rsidRPr="005666DB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34DD2" w:rsidRPr="005666DB" w:rsidRDefault="00D34DD2" w:rsidP="00D34DD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666D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34DD2" w:rsidRPr="005666DB" w:rsidTr="00D34DD2">
        <w:tc>
          <w:tcPr>
            <w:tcW w:w="7668" w:type="dxa"/>
          </w:tcPr>
          <w:p w:rsidR="00D34DD2" w:rsidRPr="005666DB" w:rsidRDefault="00D34DD2" w:rsidP="00D34D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666DB">
              <w:rPr>
                <w:b/>
                <w:bCs/>
              </w:rPr>
              <w:lastRenderedPageBreak/>
              <w:t>СОДЕРЖАНИЕ</w:t>
            </w:r>
          </w:p>
          <w:p w:rsidR="00D34DD2" w:rsidRPr="005666DB" w:rsidRDefault="00D34DD2" w:rsidP="00D34DD2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34DD2" w:rsidRPr="005666DB" w:rsidRDefault="00D34DD2" w:rsidP="00D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4DD2" w:rsidRPr="005666DB" w:rsidTr="00D34DD2">
        <w:tc>
          <w:tcPr>
            <w:tcW w:w="7668" w:type="dxa"/>
          </w:tcPr>
          <w:p w:rsidR="00D34DD2" w:rsidRPr="005666DB" w:rsidRDefault="00D34DD2" w:rsidP="00D34D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ПАСПОРТ РАБОЧЕЙ ПРОГРАММЫ УЧЕБНОЙ ДИСЦИПЛИНЫ</w:t>
            </w:r>
          </w:p>
          <w:p w:rsidR="00D34DD2" w:rsidRPr="005666DB" w:rsidRDefault="00D34DD2" w:rsidP="00D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34DD2" w:rsidRPr="005666DB" w:rsidRDefault="00D34DD2" w:rsidP="00D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DD2" w:rsidRPr="005666DB" w:rsidTr="00D34DD2">
        <w:tc>
          <w:tcPr>
            <w:tcW w:w="7668" w:type="dxa"/>
          </w:tcPr>
          <w:p w:rsidR="00D34DD2" w:rsidRPr="005666DB" w:rsidRDefault="00D34DD2" w:rsidP="00D34D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D34DD2" w:rsidRPr="005666DB" w:rsidRDefault="00D34DD2" w:rsidP="00D34DD2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34DD2" w:rsidRPr="005666DB" w:rsidRDefault="00D34DD2" w:rsidP="00D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DD2" w:rsidRPr="005666DB" w:rsidTr="00D34DD2">
        <w:trPr>
          <w:trHeight w:val="670"/>
        </w:trPr>
        <w:tc>
          <w:tcPr>
            <w:tcW w:w="7668" w:type="dxa"/>
          </w:tcPr>
          <w:p w:rsidR="00D34DD2" w:rsidRPr="005666DB" w:rsidRDefault="00D34DD2" w:rsidP="00D34D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условия реализации РАБОЧЕЙ ПРОГРАММЫ учебной дисциплины</w:t>
            </w:r>
          </w:p>
          <w:p w:rsidR="00D34DD2" w:rsidRPr="005666DB" w:rsidRDefault="00D34DD2" w:rsidP="00D34DD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34DD2" w:rsidRPr="005666DB" w:rsidRDefault="00D34DD2" w:rsidP="00D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DD2" w:rsidRPr="005666DB" w:rsidTr="00D34DD2">
        <w:tc>
          <w:tcPr>
            <w:tcW w:w="7668" w:type="dxa"/>
          </w:tcPr>
          <w:p w:rsidR="00D34DD2" w:rsidRPr="005666DB" w:rsidRDefault="00D34DD2" w:rsidP="00D34D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D34DD2" w:rsidRPr="005666DB" w:rsidRDefault="00D34DD2" w:rsidP="00D34DD2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34DD2" w:rsidRPr="005666DB" w:rsidRDefault="00D34DD2" w:rsidP="00D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sz w:val="24"/>
          <w:szCs w:val="24"/>
        </w:rPr>
      </w:pPr>
    </w:p>
    <w:p w:rsidR="00D34DD2" w:rsidRPr="00E32F1D" w:rsidRDefault="00D34DD2" w:rsidP="00E32F1D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rPr>
          <w:rFonts w:ascii="Times New Roman" w:hAnsi="Times New Roman" w:cs="Times New Roman"/>
          <w:b/>
          <w:bCs/>
          <w:caps/>
          <w:sz w:val="28"/>
          <w:szCs w:val="24"/>
        </w:rPr>
      </w:pPr>
      <w:r w:rsidRPr="005666DB">
        <w:rPr>
          <w:rFonts w:ascii="Times New Roman" w:hAnsi="Times New Roman" w:cs="Times New Roman"/>
          <w:sz w:val="24"/>
          <w:szCs w:val="24"/>
        </w:rPr>
        <w:br w:type="page"/>
      </w:r>
      <w:r w:rsidRPr="00E32F1D">
        <w:rPr>
          <w:rFonts w:ascii="Times New Roman" w:hAnsi="Times New Roman" w:cs="Times New Roman"/>
          <w:b/>
          <w:bCs/>
          <w:caps/>
          <w:sz w:val="28"/>
          <w:szCs w:val="24"/>
        </w:rPr>
        <w:lastRenderedPageBreak/>
        <w:t>паспорт РАБОЧЕЙ ПРОГРАММЫ УЧЕБНОЙДИСЦИПЛИНЫ</w:t>
      </w:r>
    </w:p>
    <w:p w:rsidR="00D34DD2" w:rsidRPr="00E32F1D" w:rsidRDefault="00D34DD2" w:rsidP="00E32F1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>ОП.0</w:t>
      </w:r>
      <w:r w:rsidR="006A4C75" w:rsidRPr="00E32F1D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E32F1D">
        <w:rPr>
          <w:rFonts w:ascii="Times New Roman" w:hAnsi="Times New Roman" w:cs="Times New Roman"/>
          <w:b/>
          <w:bCs/>
          <w:sz w:val="28"/>
          <w:szCs w:val="24"/>
        </w:rPr>
        <w:t xml:space="preserve"> Основы материаловедения</w:t>
      </w:r>
    </w:p>
    <w:p w:rsidR="00D34DD2" w:rsidRPr="00E32F1D" w:rsidRDefault="00D34DD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>1.1. Область применения рабочей программы</w:t>
      </w:r>
    </w:p>
    <w:p w:rsidR="00D34DD2" w:rsidRPr="00E32F1D" w:rsidRDefault="00D34DD2" w:rsidP="00E32F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E32F1D">
        <w:rPr>
          <w:rFonts w:ascii="Times New Roman" w:hAnsi="Times New Roman" w:cs="Times New Roman"/>
          <w:b/>
          <w:sz w:val="28"/>
          <w:szCs w:val="24"/>
        </w:rPr>
        <w:t xml:space="preserve">15.01.05 Сварщик </w:t>
      </w:r>
      <w:r w:rsidRPr="00E32F1D">
        <w:rPr>
          <w:rFonts w:ascii="Times New Roman" w:hAnsi="Times New Roman" w:cs="Times New Roman"/>
          <w:b/>
          <w:bCs/>
          <w:sz w:val="28"/>
          <w:szCs w:val="24"/>
        </w:rPr>
        <w:t>(ручной и частично механизированной сварки (</w:t>
      </w:r>
      <w:r w:rsidR="00AF60DF" w:rsidRPr="00E32F1D">
        <w:rPr>
          <w:rFonts w:ascii="Times New Roman" w:hAnsi="Times New Roman" w:cs="Times New Roman"/>
          <w:b/>
          <w:bCs/>
          <w:sz w:val="28"/>
          <w:szCs w:val="24"/>
        </w:rPr>
        <w:t xml:space="preserve">наплавки) </w:t>
      </w:r>
      <w:r w:rsidR="00AF60DF" w:rsidRPr="00E32F1D">
        <w:rPr>
          <w:rFonts w:ascii="Times New Roman" w:hAnsi="Times New Roman" w:cs="Times New Roman"/>
          <w:sz w:val="28"/>
          <w:szCs w:val="24"/>
        </w:rPr>
        <w:t>входящей</w:t>
      </w:r>
      <w:r w:rsidRPr="00E32F1D">
        <w:rPr>
          <w:rFonts w:ascii="Times New Roman" w:hAnsi="Times New Roman" w:cs="Times New Roman"/>
          <w:sz w:val="28"/>
          <w:szCs w:val="24"/>
        </w:rPr>
        <w:t xml:space="preserve"> в состав укрупненной группы профессий </w:t>
      </w:r>
      <w:r w:rsidRPr="00E32F1D">
        <w:rPr>
          <w:rFonts w:ascii="Times New Roman" w:hAnsi="Times New Roman" w:cs="Times New Roman"/>
          <w:b/>
          <w:sz w:val="28"/>
          <w:szCs w:val="24"/>
        </w:rPr>
        <w:t xml:space="preserve">15.00.00 Машиностроение. </w:t>
      </w:r>
    </w:p>
    <w:p w:rsidR="00D34DD2" w:rsidRPr="00E32F1D" w:rsidRDefault="00D34DD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ab/>
        <w:t>Программа учебной дисциплины может быть использована</w:t>
      </w:r>
      <w:r w:rsidR="006A4C75" w:rsidRPr="00E32F1D">
        <w:rPr>
          <w:rFonts w:ascii="Times New Roman" w:hAnsi="Times New Roman" w:cs="Times New Roman"/>
          <w:sz w:val="28"/>
          <w:szCs w:val="24"/>
        </w:rPr>
        <w:t xml:space="preserve"> </w:t>
      </w:r>
      <w:r w:rsidRPr="00E32F1D">
        <w:rPr>
          <w:rFonts w:ascii="Times New Roman" w:hAnsi="Times New Roman" w:cs="Times New Roman"/>
          <w:sz w:val="28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11618 резчик</w:t>
      </w:r>
      <w:r w:rsidR="006A4C75" w:rsidRPr="00E32F1D">
        <w:rPr>
          <w:rFonts w:ascii="Times New Roman" w:hAnsi="Times New Roman" w:cs="Times New Roman"/>
          <w:sz w:val="28"/>
          <w:szCs w:val="24"/>
        </w:rPr>
        <w:t xml:space="preserve"> ручной кислородной резки</w:t>
      </w:r>
      <w:r w:rsidRPr="00E32F1D">
        <w:rPr>
          <w:rFonts w:ascii="Times New Roman" w:hAnsi="Times New Roman" w:cs="Times New Roman"/>
          <w:sz w:val="28"/>
          <w:szCs w:val="24"/>
        </w:rPr>
        <w:t xml:space="preserve">, 11620 </w:t>
      </w:r>
      <w:r w:rsidR="006A4C75" w:rsidRPr="00E32F1D">
        <w:rPr>
          <w:rFonts w:ascii="Times New Roman" w:hAnsi="Times New Roman" w:cs="Times New Roman"/>
          <w:sz w:val="28"/>
          <w:szCs w:val="24"/>
        </w:rPr>
        <w:t>сварщик газовой сварки</w:t>
      </w:r>
      <w:r w:rsidRPr="00E32F1D">
        <w:rPr>
          <w:rFonts w:ascii="Times New Roman" w:hAnsi="Times New Roman" w:cs="Times New Roman"/>
          <w:sz w:val="28"/>
          <w:szCs w:val="24"/>
        </w:rPr>
        <w:t xml:space="preserve">,19756 </w:t>
      </w:r>
      <w:r w:rsidR="006A4C75" w:rsidRPr="00E32F1D">
        <w:rPr>
          <w:rFonts w:ascii="Times New Roman" w:hAnsi="Times New Roman" w:cs="Times New Roman"/>
          <w:sz w:val="28"/>
          <w:szCs w:val="24"/>
        </w:rPr>
        <w:t>сварщик дуговой сварки неплавящимся электродом в защитном газе</w:t>
      </w:r>
      <w:r w:rsidRPr="00E32F1D">
        <w:rPr>
          <w:rFonts w:ascii="Times New Roman" w:hAnsi="Times New Roman" w:cs="Times New Roman"/>
          <w:sz w:val="28"/>
          <w:szCs w:val="24"/>
        </w:rPr>
        <w:t xml:space="preserve">, 19905 сварщик </w:t>
      </w:r>
      <w:r w:rsidR="006A4C75" w:rsidRPr="00E32F1D">
        <w:rPr>
          <w:rFonts w:ascii="Times New Roman" w:hAnsi="Times New Roman" w:cs="Times New Roman"/>
          <w:bCs/>
          <w:sz w:val="28"/>
          <w:szCs w:val="24"/>
        </w:rPr>
        <w:t>частично механизированной сварки плавлением</w:t>
      </w:r>
      <w:r w:rsidRPr="00E32F1D">
        <w:rPr>
          <w:rFonts w:ascii="Times New Roman" w:hAnsi="Times New Roman" w:cs="Times New Roman"/>
          <w:sz w:val="28"/>
          <w:szCs w:val="24"/>
        </w:rPr>
        <w:t>,</w:t>
      </w:r>
      <w:r w:rsidR="00187135" w:rsidRPr="00E32F1D">
        <w:rPr>
          <w:rFonts w:ascii="Times New Roman" w:hAnsi="Times New Roman" w:cs="Times New Roman"/>
          <w:sz w:val="28"/>
          <w:szCs w:val="24"/>
        </w:rPr>
        <w:t xml:space="preserve"> 19906 </w:t>
      </w:r>
      <w:r w:rsidRPr="00E32F1D">
        <w:rPr>
          <w:rFonts w:ascii="Times New Roman" w:hAnsi="Times New Roman" w:cs="Times New Roman"/>
          <w:sz w:val="28"/>
          <w:szCs w:val="24"/>
        </w:rPr>
        <w:t>сварщик ручной</w:t>
      </w:r>
      <w:r w:rsidR="006A4C75" w:rsidRPr="00E32F1D">
        <w:rPr>
          <w:rFonts w:ascii="Times New Roman" w:hAnsi="Times New Roman" w:cs="Times New Roman"/>
          <w:sz w:val="28"/>
          <w:szCs w:val="24"/>
        </w:rPr>
        <w:t xml:space="preserve"> дуговой сварки</w:t>
      </w:r>
      <w:r w:rsidRPr="00E32F1D">
        <w:rPr>
          <w:rFonts w:ascii="Times New Roman" w:hAnsi="Times New Roman" w:cs="Times New Roman"/>
          <w:sz w:val="28"/>
          <w:szCs w:val="24"/>
        </w:rPr>
        <w:t xml:space="preserve"> </w:t>
      </w:r>
      <w:r w:rsidR="006A4C75" w:rsidRPr="00E32F1D">
        <w:rPr>
          <w:rFonts w:ascii="Times New Roman" w:hAnsi="Times New Roman" w:cs="Times New Roman"/>
          <w:sz w:val="28"/>
          <w:szCs w:val="24"/>
        </w:rPr>
        <w:t>плавящимся покрытым электродом</w:t>
      </w:r>
      <w:r w:rsidRPr="00E32F1D">
        <w:rPr>
          <w:rFonts w:ascii="Times New Roman" w:hAnsi="Times New Roman" w:cs="Times New Roman"/>
          <w:sz w:val="28"/>
          <w:szCs w:val="24"/>
        </w:rPr>
        <w:t xml:space="preserve"> при наличии основного общего среднего  образования. Стаж работы не требуется. </w:t>
      </w:r>
    </w:p>
    <w:p w:rsidR="00D34DD2" w:rsidRPr="00E32F1D" w:rsidRDefault="00D34DD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 xml:space="preserve">1.2. Место учебной дисциплины в структуре </w:t>
      </w:r>
      <w:r w:rsidRPr="00E32F1D">
        <w:rPr>
          <w:rFonts w:ascii="Times New Roman" w:hAnsi="Times New Roman" w:cs="Times New Roman"/>
          <w:b/>
          <w:sz w:val="28"/>
          <w:szCs w:val="24"/>
        </w:rPr>
        <w:t>программы подготовки квалифицированных рабочих, служащих</w:t>
      </w:r>
      <w:r w:rsidRPr="00E32F1D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D34DD2" w:rsidRPr="00E32F1D" w:rsidRDefault="00D34DD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D34DD2" w:rsidRPr="00E32F1D" w:rsidRDefault="00D34DD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4"/>
        </w:rPr>
      </w:pPr>
    </w:p>
    <w:p w:rsidR="00D34DD2" w:rsidRPr="00E32F1D" w:rsidRDefault="00D34DD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34DD2" w:rsidRPr="00E32F1D" w:rsidRDefault="00D34DD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</w:p>
    <w:p w:rsidR="000C4B33" w:rsidRPr="00E32F1D" w:rsidRDefault="000C4B33" w:rsidP="00E32F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b/>
          <w:sz w:val="28"/>
          <w:szCs w:val="24"/>
        </w:rPr>
        <w:t>уметь:</w:t>
      </w:r>
    </w:p>
    <w:p w:rsidR="000C4B33" w:rsidRPr="00E32F1D" w:rsidRDefault="000C4B33" w:rsidP="00E32F1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пользоваться справочными таблицами для определения свойств материалов;</w:t>
      </w:r>
    </w:p>
    <w:p w:rsidR="000C4B33" w:rsidRPr="00E32F1D" w:rsidRDefault="000C4B33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выбирать материалы для осуществления профессиональной деятельности</w:t>
      </w:r>
    </w:p>
    <w:p w:rsidR="000C4B33" w:rsidRPr="00E32F1D" w:rsidRDefault="000C4B33" w:rsidP="00E32F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b/>
          <w:sz w:val="28"/>
          <w:szCs w:val="24"/>
        </w:rPr>
        <w:t>знать:</w:t>
      </w:r>
    </w:p>
    <w:p w:rsidR="000C4B33" w:rsidRPr="00E32F1D" w:rsidRDefault="000C4B33" w:rsidP="00E32F1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0C4B33" w:rsidRPr="00E32F1D" w:rsidRDefault="000C4B33" w:rsidP="00E32F1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правила применения охлаждающих и смазывающих материалов;</w:t>
      </w:r>
    </w:p>
    <w:p w:rsidR="000C4B33" w:rsidRPr="00E32F1D" w:rsidRDefault="000C4B33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механические испытания образцов материалов</w:t>
      </w:r>
    </w:p>
    <w:p w:rsidR="000C4B33" w:rsidRPr="00E32F1D" w:rsidRDefault="000C4B33" w:rsidP="00E32F1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F60DF" w:rsidRPr="00E32F1D" w:rsidRDefault="00AF60DF" w:rsidP="00E32F1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F60DF" w:rsidRPr="005666DB" w:rsidRDefault="00AF60DF" w:rsidP="00E32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0DF" w:rsidRPr="005666DB" w:rsidRDefault="00AF60DF" w:rsidP="000C4B33">
      <w:pPr>
        <w:rPr>
          <w:rFonts w:ascii="Times New Roman" w:hAnsi="Times New Roman" w:cs="Times New Roman"/>
          <w:b/>
          <w:sz w:val="24"/>
          <w:szCs w:val="24"/>
        </w:rPr>
      </w:pPr>
    </w:p>
    <w:p w:rsidR="00AF60DF" w:rsidRPr="005666DB" w:rsidRDefault="00AF60DF" w:rsidP="000C4B33">
      <w:pPr>
        <w:rPr>
          <w:rFonts w:ascii="Times New Roman" w:hAnsi="Times New Roman" w:cs="Times New Roman"/>
          <w:b/>
          <w:sz w:val="24"/>
          <w:szCs w:val="24"/>
        </w:rPr>
      </w:pPr>
    </w:p>
    <w:p w:rsidR="000C4B33" w:rsidRPr="005666DB" w:rsidRDefault="000C4B33" w:rsidP="000C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DB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C4B33" w:rsidRPr="005666DB" w:rsidRDefault="000C4B33" w:rsidP="000C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6D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0C4B33" w:rsidRPr="005666DB" w:rsidRDefault="000C4B33" w:rsidP="000C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аудиторные учебные занятия (всего)</w:t>
            </w:r>
          </w:p>
        </w:tc>
        <w:tc>
          <w:tcPr>
            <w:tcW w:w="927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0C4B33" w:rsidRPr="005666DB" w:rsidRDefault="00AF60DF" w:rsidP="00391B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33" w:rsidRPr="005666DB" w:rsidTr="0016094E">
        <w:tc>
          <w:tcPr>
            <w:tcW w:w="4073" w:type="pct"/>
          </w:tcPr>
          <w:p w:rsidR="000C4B33" w:rsidRPr="005666DB" w:rsidRDefault="000C4B33" w:rsidP="00391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0C4B33" w:rsidRPr="005666DB" w:rsidRDefault="000C4B33" w:rsidP="00391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0C4B33" w:rsidRPr="005666DB" w:rsidRDefault="000C4B33" w:rsidP="00391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подготовка к контрольной работе;</w:t>
            </w:r>
          </w:p>
          <w:p w:rsidR="000C4B33" w:rsidRPr="005666DB" w:rsidRDefault="000C4B33" w:rsidP="00391B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0C4B33" w:rsidRPr="005666DB" w:rsidRDefault="000C4B33" w:rsidP="00391B2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33" w:rsidRPr="005666DB" w:rsidTr="0016094E">
        <w:tc>
          <w:tcPr>
            <w:tcW w:w="5000" w:type="pct"/>
            <w:gridSpan w:val="2"/>
          </w:tcPr>
          <w:p w:rsidR="000C4B33" w:rsidRPr="005666DB" w:rsidRDefault="000C4B33" w:rsidP="00391B2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</w:t>
            </w:r>
            <w:r w:rsidRPr="00E32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дифференцированного зачета</w:t>
            </w: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  <w:r w:rsidR="00E32F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</w:t>
            </w:r>
            <w:r w:rsidRPr="00566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  <w:p w:rsidR="000C4B33" w:rsidRPr="005666DB" w:rsidRDefault="000C4B33" w:rsidP="00391B2C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C4B33" w:rsidRPr="005666DB" w:rsidRDefault="000C4B33" w:rsidP="00391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B33" w:rsidRPr="005666DB" w:rsidRDefault="000C4B33" w:rsidP="00D3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pStyle w:val="a5"/>
        <w:rPr>
          <w:rFonts w:ascii="Times New Roman" w:hAnsi="Times New Roman" w:cs="Times New Roman"/>
          <w:sz w:val="24"/>
          <w:szCs w:val="24"/>
        </w:rPr>
        <w:sectPr w:rsidR="00D34DD2" w:rsidRPr="005666DB" w:rsidSect="00D34DD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60DF" w:rsidRPr="005666DB" w:rsidRDefault="00AF60DF" w:rsidP="00AF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6DB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ОП.0</w:t>
      </w:r>
      <w:r w:rsidR="006A4C75">
        <w:rPr>
          <w:rFonts w:ascii="Times New Roman" w:hAnsi="Times New Roman" w:cs="Times New Roman"/>
          <w:b/>
          <w:sz w:val="24"/>
          <w:szCs w:val="24"/>
        </w:rPr>
        <w:t>3</w:t>
      </w:r>
      <w:r w:rsidRPr="00566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2C">
        <w:rPr>
          <w:rFonts w:ascii="Times New Roman" w:hAnsi="Times New Roman" w:cs="Times New Roman"/>
          <w:b/>
          <w:sz w:val="24"/>
          <w:szCs w:val="24"/>
        </w:rPr>
        <w:t>О</w:t>
      </w:r>
      <w:r w:rsidR="00391B2C" w:rsidRPr="005666DB">
        <w:rPr>
          <w:rFonts w:ascii="Times New Roman" w:hAnsi="Times New Roman" w:cs="Times New Roman"/>
          <w:b/>
          <w:sz w:val="24"/>
          <w:szCs w:val="24"/>
        </w:rPr>
        <w:t>сновы материаловедения</w:t>
      </w:r>
    </w:p>
    <w:p w:rsidR="00AF60DF" w:rsidRPr="005666DB" w:rsidRDefault="00AF60DF" w:rsidP="00AF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237"/>
        <w:gridCol w:w="1053"/>
        <w:gridCol w:w="81"/>
        <w:gridCol w:w="24"/>
        <w:gridCol w:w="60"/>
        <w:gridCol w:w="75"/>
        <w:gridCol w:w="1684"/>
        <w:gridCol w:w="2912"/>
      </w:tblGrid>
      <w:tr w:rsidR="00AF60DF" w:rsidRPr="005666DB" w:rsidTr="00F814E6">
        <w:trPr>
          <w:trHeight w:val="20"/>
        </w:trPr>
        <w:tc>
          <w:tcPr>
            <w:tcW w:w="2660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«Атомно-кристаллическое строение металлов»</w:t>
            </w: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«Основные сведения о металлах. Строение и свойства металлов»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gridSpan w:val="4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AF60DF" w:rsidRPr="005666DB" w:rsidRDefault="00A030BC" w:rsidP="00F814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F60DF" w:rsidRPr="005666DB" w:rsidRDefault="00AF60DF" w:rsidP="00F814E6">
            <w:pPr>
              <w:pStyle w:val="a5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Атомно-кристаллическое строение металлов</w:t>
            </w:r>
          </w:p>
        </w:tc>
        <w:tc>
          <w:tcPr>
            <w:tcW w:w="1843" w:type="dxa"/>
            <w:gridSpan w:val="4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912" w:type="dxa"/>
            <w:vMerge w:val="restart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«Свойства металлов»</w:t>
            </w:r>
          </w:p>
        </w:tc>
        <w:tc>
          <w:tcPr>
            <w:tcW w:w="7455" w:type="dxa"/>
            <w:gridSpan w:val="5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59" w:type="dxa"/>
            <w:gridSpan w:val="2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DF" w:rsidRPr="005666DB" w:rsidRDefault="00AF60DF" w:rsidP="00F814E6">
            <w:pPr>
              <w:pStyle w:val="a5"/>
              <w:spacing w:after="0" w:line="240" w:lineRule="auto"/>
              <w:ind w:left="13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5"/>
          </w:tcPr>
          <w:p w:rsidR="00AF60DF" w:rsidRPr="005666DB" w:rsidRDefault="00AF60DF" w:rsidP="00F814E6">
            <w:pPr>
              <w:pStyle w:val="a5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металлов</w:t>
            </w:r>
          </w:p>
        </w:tc>
        <w:tc>
          <w:tcPr>
            <w:tcW w:w="1759" w:type="dxa"/>
            <w:gridSpan w:val="2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металлов: окисляемость, коррозионная стойкость, жаростойкость, жаропрочность.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металлов: прочность, упругость, пластичность, вязкость, твердость. Способы определения механических свойств.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свойства металлов: жидко текучесть (литейность), ковкость </w:t>
            </w:r>
            <w:r w:rsidRPr="0056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(деформируемость), прокаливаемость, обрабатываемость резанием, свариваемость.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2912" w:type="dxa"/>
            <w:vMerge w:val="restart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«Железо и его сплавы»</w:t>
            </w:r>
          </w:p>
        </w:tc>
        <w:tc>
          <w:tcPr>
            <w:tcW w:w="6237" w:type="dxa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977" w:type="dxa"/>
            <w:gridSpan w:val="6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F60DF" w:rsidRPr="005666DB" w:rsidRDefault="00AF60DF" w:rsidP="00F814E6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Железо и его сплавы</w:t>
            </w:r>
          </w:p>
        </w:tc>
        <w:tc>
          <w:tcPr>
            <w:tcW w:w="2977" w:type="dxa"/>
            <w:gridSpan w:val="6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металлы и сплавы. Маркировка сплавов цветных металлов. 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2912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«Методы получения и обработки изделий из металлов и сплавов»</w:t>
            </w:r>
          </w:p>
        </w:tc>
        <w:tc>
          <w:tcPr>
            <w:tcW w:w="7530" w:type="dxa"/>
            <w:gridSpan w:val="6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684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освоения</w:t>
            </w:r>
          </w:p>
        </w:tc>
        <w:tc>
          <w:tcPr>
            <w:tcW w:w="2912" w:type="dxa"/>
            <w:vMerge w:val="restart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6"/>
          </w:tcPr>
          <w:p w:rsidR="00AF60DF" w:rsidRPr="005666DB" w:rsidRDefault="00AF60DF" w:rsidP="00F814E6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получения и обработки изделий из металлов и сплавов</w:t>
            </w:r>
          </w:p>
        </w:tc>
        <w:tc>
          <w:tcPr>
            <w:tcW w:w="1684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занятие № 1 «Строение и свойства металлов»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металлы и сплавы»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24" w:type="dxa"/>
            <w:gridSpan w:val="5"/>
          </w:tcPr>
          <w:p w:rsidR="00AF60DF" w:rsidRPr="005666DB" w:rsidRDefault="00AF60DF" w:rsidP="00F81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912" w:type="dxa"/>
          </w:tcPr>
          <w:p w:rsidR="00AF60DF" w:rsidRPr="005666DB" w:rsidRDefault="005666DB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:rsidR="00AF60DF" w:rsidRPr="005666DB" w:rsidRDefault="00AF60DF" w:rsidP="00F814E6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1.  Цветные металлы и сплавы</w:t>
            </w:r>
          </w:p>
        </w:tc>
        <w:tc>
          <w:tcPr>
            <w:tcW w:w="1924" w:type="dxa"/>
            <w:gridSpan w:val="5"/>
          </w:tcPr>
          <w:p w:rsidR="00AF60DF" w:rsidRPr="005666DB" w:rsidRDefault="00AF60DF" w:rsidP="00F814E6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912" w:type="dxa"/>
          </w:tcPr>
          <w:p w:rsidR="00AF60DF" w:rsidRPr="005666DB" w:rsidRDefault="005666DB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 xml:space="preserve">Сплавы на основе алюминия. Сплавы на основе магния. Технический титан и титановые сплавы. Медь и ее сплавы. Сплавы на основе никеля. </w:t>
            </w:r>
            <w:r w:rsidRPr="005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Алюминий и сплавы на его основе. </w:t>
            </w: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 xml:space="preserve"> Антифрикционные сплавы. Биметаллы.</w:t>
            </w:r>
          </w:p>
        </w:tc>
        <w:tc>
          <w:tcPr>
            <w:tcW w:w="2912" w:type="dxa"/>
          </w:tcPr>
          <w:p w:rsidR="00AF60DF" w:rsidRPr="005666DB" w:rsidRDefault="005666DB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 «</w:t>
            </w:r>
            <w:r w:rsidRPr="00566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Сопоставительная характеристика цветных металлов</w:t>
            </w: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</w:t>
            </w:r>
            <w:r w:rsidRPr="005666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Тугоплавкие и </w:t>
            </w:r>
            <w:hyperlink r:id="rId10" w:history="1">
              <w:r w:rsidRPr="005666DB">
                <w:rPr>
                  <w:rFonts w:ascii="Times New Roman" w:hAnsi="Times New Roman" w:cs="Times New Roman"/>
                  <w:sz w:val="24"/>
                  <w:szCs w:val="24"/>
                </w:rPr>
                <w:t>благородные металлы и сплавы</w:t>
              </w:r>
            </w:hyperlink>
            <w:r w:rsidRPr="005666D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6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технологии термической обработки цветных металлов и сплавов</w:t>
            </w: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2" w:type="dxa"/>
          </w:tcPr>
          <w:p w:rsidR="00AF60DF" w:rsidRPr="005666DB" w:rsidRDefault="00D01F87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 w:val="restart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сведения о неметаллических материалах»</w:t>
            </w:r>
          </w:p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«Основные сведения о неметаллических материалах»</w:t>
            </w:r>
          </w:p>
        </w:tc>
        <w:tc>
          <w:tcPr>
            <w:tcW w:w="2912" w:type="dxa"/>
          </w:tcPr>
          <w:p w:rsidR="00AF60DF" w:rsidRPr="005666DB" w:rsidRDefault="006B477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  <w:gridSpan w:val="4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19" w:type="dxa"/>
            <w:gridSpan w:val="3"/>
          </w:tcPr>
          <w:p w:rsidR="00AF60DF" w:rsidRPr="005666DB" w:rsidRDefault="00AF60DF" w:rsidP="00F81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AF60DF" w:rsidRPr="005666DB" w:rsidRDefault="00A030BC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</w:t>
            </w: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  <w:gridSpan w:val="4"/>
          </w:tcPr>
          <w:p w:rsidR="00AF60DF" w:rsidRPr="005666DB" w:rsidRDefault="00AF60DF" w:rsidP="00F814E6">
            <w:pPr>
              <w:pStyle w:val="a5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19" w:type="dxa"/>
            <w:gridSpan w:val="3"/>
          </w:tcPr>
          <w:p w:rsidR="00AF60DF" w:rsidRPr="005666DB" w:rsidRDefault="00AF60DF" w:rsidP="00F81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vMerge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566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Типовые термопластичные материалы (пластмасса/пластик).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Типовые термореактивные материалы.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DF" w:rsidRPr="005666DB" w:rsidRDefault="00901C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  <w:vMerge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4. Подготовка к дифференцированному зачету.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DF" w:rsidRPr="006B477C" w:rsidRDefault="006B477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12" w:type="dxa"/>
          </w:tcPr>
          <w:p w:rsidR="00AF60DF" w:rsidRPr="005666DB" w:rsidRDefault="00AF60DF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0DF" w:rsidRPr="005666DB" w:rsidTr="00F814E6">
        <w:trPr>
          <w:trHeight w:val="20"/>
        </w:trPr>
        <w:tc>
          <w:tcPr>
            <w:tcW w:w="2660" w:type="dxa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AF60DF" w:rsidRPr="005666DB" w:rsidRDefault="00AF60DF" w:rsidP="00F81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2" w:type="dxa"/>
          </w:tcPr>
          <w:p w:rsidR="00AF60DF" w:rsidRPr="005666DB" w:rsidRDefault="00A030BC" w:rsidP="00F8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D34DD2" w:rsidRPr="005666DB" w:rsidRDefault="00D34DD2" w:rsidP="00F814E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34DD2" w:rsidRPr="005666DB" w:rsidRDefault="00D34DD2" w:rsidP="00D34DD2">
      <w:pPr>
        <w:rPr>
          <w:rFonts w:ascii="Times New Roman" w:hAnsi="Times New Roman" w:cs="Times New Roman"/>
          <w:b/>
          <w:bCs/>
          <w:sz w:val="24"/>
          <w:szCs w:val="24"/>
        </w:rPr>
        <w:sectPr w:rsidR="00D34DD2" w:rsidRPr="005666D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E1832" w:rsidRPr="00E32F1D" w:rsidRDefault="00FE183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  УСЛОВИЯ РЕАЛИЗАЦИИ ПРОГРАММЫ </w:t>
      </w:r>
    </w:p>
    <w:p w:rsidR="00FE1832" w:rsidRPr="00E32F1D" w:rsidRDefault="00FE183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>3.1. Материально-техническое обеспечение</w:t>
      </w:r>
    </w:p>
    <w:p w:rsidR="00FE1832" w:rsidRPr="00E32F1D" w:rsidRDefault="00FE183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bCs/>
          <w:sz w:val="28"/>
          <w:szCs w:val="24"/>
        </w:rPr>
        <w:t xml:space="preserve">Реализация программы </w:t>
      </w:r>
      <w:r w:rsidRPr="00E32F1D">
        <w:rPr>
          <w:rFonts w:ascii="Times New Roman" w:hAnsi="Times New Roman" w:cs="Times New Roman"/>
          <w:sz w:val="28"/>
          <w:szCs w:val="24"/>
        </w:rPr>
        <w:t xml:space="preserve">предполагает наличие лаборатории </w:t>
      </w:r>
      <w:r w:rsidRPr="00E32F1D">
        <w:rPr>
          <w:rFonts w:ascii="Times New Roman" w:hAnsi="Times New Roman" w:cs="Times New Roman"/>
          <w:sz w:val="28"/>
          <w:szCs w:val="24"/>
          <w:u w:val="single"/>
        </w:rPr>
        <w:t>материаловедения</w:t>
      </w:r>
    </w:p>
    <w:p w:rsidR="00FE1832" w:rsidRPr="00E32F1D" w:rsidRDefault="00FE1832" w:rsidP="00E32F1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Оборудование лаборатории:</w:t>
      </w:r>
    </w:p>
    <w:p w:rsidR="00FE1832" w:rsidRPr="00E32F1D" w:rsidRDefault="00FE1832" w:rsidP="00E32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рабочее место преподавателя;</w:t>
      </w:r>
    </w:p>
    <w:p w:rsidR="00FE1832" w:rsidRPr="00E32F1D" w:rsidRDefault="00FE1832" w:rsidP="00E32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посадочные места обучающихся (по количеству обучающихся);</w:t>
      </w:r>
    </w:p>
    <w:p w:rsidR="00FE1832" w:rsidRPr="00E32F1D" w:rsidRDefault="00FE1832" w:rsidP="00E32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FE1832" w:rsidRPr="00E32F1D" w:rsidRDefault="00FE1832" w:rsidP="00E32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таблицы показателей механических свойств металлов и сплавов;</w:t>
      </w:r>
    </w:p>
    <w:p w:rsidR="00FE1832" w:rsidRPr="00E32F1D" w:rsidRDefault="00FE1832" w:rsidP="00E32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комплект плакатов и схем: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внутреннее строение металлов;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аллотропические превращения в железе;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деформация и ее виды;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твердость и методы ее определения;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классификация и марки чугунов;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классификация и марки сталей;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доменная печь;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сталеплавильная печь;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алгоритм расшифровки сталей;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виды сталей и их свойства;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маркировка углеродистых конструкционных сталей;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маркировка углеродистых инструментальных сталей;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строение резины, пластических масс и полимерных материалов;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строение стекла и керамических материалов;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строение композиционных материалов;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смазочные и антикоррозионные материалы;</w:t>
      </w:r>
    </w:p>
    <w:p w:rsidR="00FE1832" w:rsidRPr="00E32F1D" w:rsidRDefault="00FE1832" w:rsidP="00E32F1D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абразивные материалы.</w:t>
      </w:r>
    </w:p>
    <w:p w:rsidR="00FE1832" w:rsidRPr="00E32F1D" w:rsidRDefault="00FE1832" w:rsidP="00E32F1D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- Комплекты натуральных образцов:</w:t>
      </w:r>
    </w:p>
    <w:p w:rsidR="00FE1832" w:rsidRPr="00E32F1D" w:rsidRDefault="00FE1832" w:rsidP="00E32F1D">
      <w:pPr>
        <w:pStyle w:val="a5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E32F1D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E32F1D">
        <w:rPr>
          <w:rFonts w:ascii="Times New Roman" w:hAnsi="Times New Roman" w:cs="Times New Roman"/>
          <w:sz w:val="28"/>
          <w:szCs w:val="24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FE1832" w:rsidRPr="00E32F1D" w:rsidRDefault="00FE1832" w:rsidP="00E32F1D">
      <w:pPr>
        <w:pStyle w:val="a5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lastRenderedPageBreak/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FE1832" w:rsidRPr="00E32F1D" w:rsidRDefault="00FE1832" w:rsidP="00E32F1D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компьютеры с лицензионным программным обеспечением;</w:t>
      </w:r>
    </w:p>
    <w:p w:rsidR="00FE1832" w:rsidRPr="00E32F1D" w:rsidRDefault="00FE1832" w:rsidP="00E32F1D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мультимедийный проектор;</w:t>
      </w:r>
    </w:p>
    <w:p w:rsidR="00FE1832" w:rsidRPr="00E32F1D" w:rsidRDefault="00FE1832" w:rsidP="00E32F1D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экран.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 xml:space="preserve">стационарный твердомер 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 xml:space="preserve">машина разрывная испытательная 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FE1832" w:rsidRPr="00E32F1D" w:rsidRDefault="00FE1832" w:rsidP="00E32F1D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E32F1D">
          <w:rPr>
            <w:rFonts w:ascii="Times New Roman" w:hAnsi="Times New Roman" w:cs="Times New Roman"/>
            <w:sz w:val="28"/>
            <w:szCs w:val="24"/>
          </w:rPr>
          <w:t>10 л</w:t>
        </w:r>
      </w:smartTag>
      <w:r w:rsidRPr="00E32F1D">
        <w:rPr>
          <w:rFonts w:ascii="Times New Roman" w:hAnsi="Times New Roman" w:cs="Times New Roman"/>
          <w:sz w:val="28"/>
          <w:szCs w:val="24"/>
        </w:rPr>
        <w:t>; 1150</w:t>
      </w:r>
      <w:r w:rsidRPr="00E32F1D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E32F1D">
        <w:rPr>
          <w:rFonts w:ascii="Times New Roman" w:hAnsi="Times New Roman" w:cs="Times New Roman"/>
          <w:sz w:val="28"/>
          <w:szCs w:val="24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E32F1D">
          <w:rPr>
            <w:rFonts w:ascii="Times New Roman" w:hAnsi="Times New Roman" w:cs="Times New Roman"/>
            <w:sz w:val="28"/>
            <w:szCs w:val="24"/>
          </w:rPr>
          <w:t>7 л</w:t>
        </w:r>
      </w:smartTag>
      <w:r w:rsidRPr="00E32F1D">
        <w:rPr>
          <w:rFonts w:ascii="Times New Roman" w:hAnsi="Times New Roman" w:cs="Times New Roman"/>
          <w:sz w:val="28"/>
          <w:szCs w:val="24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E32F1D">
          <w:rPr>
            <w:rFonts w:ascii="Times New Roman" w:hAnsi="Times New Roman" w:cs="Times New Roman"/>
            <w:sz w:val="28"/>
            <w:szCs w:val="24"/>
          </w:rPr>
          <w:t>5 л</w:t>
        </w:r>
      </w:smartTag>
      <w:r w:rsidRPr="00E32F1D">
        <w:rPr>
          <w:rFonts w:ascii="Times New Roman" w:hAnsi="Times New Roman" w:cs="Times New Roman"/>
          <w:sz w:val="28"/>
          <w:szCs w:val="24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E32F1D">
          <w:rPr>
            <w:rFonts w:ascii="Times New Roman" w:hAnsi="Times New Roman" w:cs="Times New Roman"/>
            <w:sz w:val="28"/>
            <w:szCs w:val="24"/>
          </w:rPr>
          <w:t>350 мм</w:t>
        </w:r>
      </w:smartTag>
      <w:r w:rsidRPr="00E32F1D">
        <w:rPr>
          <w:rFonts w:ascii="Times New Roman" w:hAnsi="Times New Roman" w:cs="Times New Roman"/>
          <w:sz w:val="28"/>
          <w:szCs w:val="24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E32F1D">
          <w:rPr>
            <w:rFonts w:ascii="Times New Roman" w:hAnsi="Times New Roman" w:cs="Times New Roman"/>
            <w:sz w:val="28"/>
            <w:szCs w:val="24"/>
          </w:rPr>
          <w:t>500 мм</w:t>
        </w:r>
      </w:smartTag>
      <w:r w:rsidRPr="00E32F1D">
        <w:rPr>
          <w:rFonts w:ascii="Times New Roman" w:hAnsi="Times New Roman" w:cs="Times New Roman"/>
          <w:sz w:val="28"/>
          <w:szCs w:val="24"/>
        </w:rPr>
        <w:t xml:space="preserve"> – 1 шт., бумага наждачная для снятия окалины (Р80…Р100) – 10 листов, образцы (сталь марки 45; </w:t>
      </w:r>
      <w:r w:rsidRPr="00E32F1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E32F1D">
        <w:rPr>
          <w:rFonts w:ascii="Times New Roman" w:hAnsi="Times New Roman" w:cs="Times New Roman"/>
          <w:sz w:val="28"/>
          <w:szCs w:val="24"/>
        </w:rPr>
        <w:t>15</w:t>
      </w:r>
      <w:r w:rsidRPr="00E32F1D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E32F1D">
        <w:rPr>
          <w:rFonts w:ascii="Times New Roman" w:hAnsi="Times New Roman" w:cs="Times New Roman"/>
          <w:sz w:val="28"/>
          <w:szCs w:val="24"/>
        </w:rPr>
        <w:t>10 мм) – 30 шт., коллекция микрошлифов (16 шт.), альбом микроструктур (формат А4) – (2 шт.).</w:t>
      </w:r>
    </w:p>
    <w:p w:rsidR="00FE1832" w:rsidRPr="00E32F1D" w:rsidRDefault="00FE1832" w:rsidP="00E32F1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4"/>
        </w:rPr>
      </w:pPr>
    </w:p>
    <w:p w:rsidR="00FE1832" w:rsidRPr="00E32F1D" w:rsidRDefault="00FE1832" w:rsidP="00E32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b/>
          <w:sz w:val="28"/>
          <w:szCs w:val="24"/>
        </w:rPr>
        <w:t>3.2. Информационное обеспечение обучения</w:t>
      </w:r>
    </w:p>
    <w:p w:rsidR="00FE1832" w:rsidRDefault="00FE183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>Перечень используемых учебных изданий, Интернет-ресурсов, дополнительной литературы</w:t>
      </w:r>
    </w:p>
    <w:p w:rsidR="00E32F1D" w:rsidRPr="00E32F1D" w:rsidRDefault="00E32F1D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E1832" w:rsidRPr="00E32F1D" w:rsidRDefault="00FE1832" w:rsidP="00E32F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Основные источники:  </w:t>
      </w:r>
    </w:p>
    <w:p w:rsidR="00FE1832" w:rsidRPr="00E32F1D" w:rsidRDefault="00FE1832" w:rsidP="00E32F1D">
      <w:pPr>
        <w:pStyle w:val="a5"/>
        <w:numPr>
          <w:ilvl w:val="0"/>
          <w:numId w:val="3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Основы материаловедения (металлообработка): Учеб. пособие для нач. проф. образования. (В.Н Заплатин,  Ю.ИСаполжков, А.В Дубов и др.);  под  ред. В.Н Зап</w:t>
      </w:r>
      <w:r w:rsidR="00F814E6">
        <w:rPr>
          <w:rFonts w:ascii="Times New Roman" w:hAnsi="Times New Roman" w:cs="Times New Roman"/>
          <w:sz w:val="28"/>
          <w:szCs w:val="24"/>
        </w:rPr>
        <w:t>латина. – М: ИЦ «Академия», 2016</w:t>
      </w:r>
      <w:r w:rsidRPr="00E32F1D">
        <w:rPr>
          <w:rFonts w:ascii="Times New Roman" w:hAnsi="Times New Roman" w:cs="Times New Roman"/>
          <w:sz w:val="28"/>
          <w:szCs w:val="24"/>
        </w:rPr>
        <w:t>.- 256 с.</w:t>
      </w:r>
    </w:p>
    <w:p w:rsidR="00FE1832" w:rsidRPr="00E32F1D" w:rsidRDefault="00FE1832" w:rsidP="00E32F1D">
      <w:pPr>
        <w:pStyle w:val="a5"/>
        <w:numPr>
          <w:ilvl w:val="0"/>
          <w:numId w:val="3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Овчинников В.В. Основы материаловедения для сварщиков: у</w:t>
      </w:r>
      <w:r w:rsidR="00F814E6">
        <w:rPr>
          <w:rFonts w:ascii="Times New Roman" w:hAnsi="Times New Roman" w:cs="Times New Roman"/>
          <w:sz w:val="28"/>
          <w:szCs w:val="24"/>
        </w:rPr>
        <w:t>чебник. - М: ИЦ «Академия», 2016</w:t>
      </w:r>
      <w:r w:rsidRPr="00E32F1D">
        <w:rPr>
          <w:rFonts w:ascii="Times New Roman" w:hAnsi="Times New Roman" w:cs="Times New Roman"/>
          <w:sz w:val="28"/>
          <w:szCs w:val="24"/>
        </w:rPr>
        <w:t>. - 256 с.</w:t>
      </w:r>
    </w:p>
    <w:p w:rsidR="00FE1832" w:rsidRPr="00E32F1D" w:rsidRDefault="00FE1832" w:rsidP="00E32F1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b/>
          <w:sz w:val="28"/>
          <w:szCs w:val="24"/>
        </w:rPr>
        <w:t>Дополнительные источники:</w:t>
      </w:r>
    </w:p>
    <w:p w:rsidR="00FE1832" w:rsidRPr="00E32F1D" w:rsidRDefault="00FE1832" w:rsidP="00E32F1D">
      <w:pPr>
        <w:pStyle w:val="a5"/>
        <w:numPr>
          <w:ilvl w:val="0"/>
          <w:numId w:val="3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Соколова Е.Н Материаловедение (металлообработка): раб. тетрадь: учеб. пособие для нач. проф. образования. - М: ИЦ «Академия», 2013. - 96 с.</w:t>
      </w:r>
    </w:p>
    <w:p w:rsidR="00FE1832" w:rsidRPr="00E32F1D" w:rsidRDefault="00FE1832" w:rsidP="00E32F1D">
      <w:pPr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FE1832" w:rsidRPr="00E32F1D" w:rsidSect="00C760BE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FE1832" w:rsidRPr="005666DB" w:rsidRDefault="00FE1832" w:rsidP="00E32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6DB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E1832" w:rsidRPr="005666DB" w:rsidRDefault="00FE1832" w:rsidP="00FE1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387"/>
      </w:tblGrid>
      <w:tr w:rsidR="00FE1832" w:rsidRPr="005666DB" w:rsidTr="0016094E">
        <w:trPr>
          <w:trHeight w:val="827"/>
        </w:trPr>
        <w:tc>
          <w:tcPr>
            <w:tcW w:w="4111" w:type="dxa"/>
          </w:tcPr>
          <w:p w:rsidR="00FE1832" w:rsidRPr="005666DB" w:rsidRDefault="00FE1832" w:rsidP="0016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FE1832" w:rsidRPr="005666DB" w:rsidRDefault="00FE1832" w:rsidP="001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FE1832" w:rsidRPr="005666DB" w:rsidRDefault="00FE1832" w:rsidP="0016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E1832" w:rsidRPr="005666DB" w:rsidTr="0016094E">
        <w:trPr>
          <w:trHeight w:val="495"/>
        </w:trPr>
        <w:tc>
          <w:tcPr>
            <w:tcW w:w="9498" w:type="dxa"/>
            <w:gridSpan w:val="2"/>
          </w:tcPr>
          <w:p w:rsidR="00FE1832" w:rsidRPr="005666DB" w:rsidRDefault="00FE1832" w:rsidP="00160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E1832" w:rsidRPr="005666DB" w:rsidTr="0016094E">
        <w:trPr>
          <w:trHeight w:val="2786"/>
        </w:trPr>
        <w:tc>
          <w:tcPr>
            <w:tcW w:w="4111" w:type="dxa"/>
          </w:tcPr>
          <w:p w:rsidR="00FE1832" w:rsidRPr="005666DB" w:rsidRDefault="00FE1832" w:rsidP="0016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FE1832" w:rsidRPr="005666DB" w:rsidTr="0016094E">
        <w:trPr>
          <w:trHeight w:val="615"/>
        </w:trPr>
        <w:tc>
          <w:tcPr>
            <w:tcW w:w="4111" w:type="dxa"/>
          </w:tcPr>
          <w:p w:rsidR="00FE1832" w:rsidRPr="005666DB" w:rsidRDefault="00FE1832" w:rsidP="0016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FE1832" w:rsidRPr="005666DB" w:rsidTr="0016094E">
        <w:trPr>
          <w:trHeight w:val="433"/>
        </w:trPr>
        <w:tc>
          <w:tcPr>
            <w:tcW w:w="9498" w:type="dxa"/>
            <w:gridSpan w:val="2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E1832" w:rsidRPr="005666DB" w:rsidTr="0016094E">
        <w:trPr>
          <w:trHeight w:val="615"/>
        </w:trPr>
        <w:tc>
          <w:tcPr>
            <w:tcW w:w="4111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 и т.д.);</w:t>
            </w:r>
          </w:p>
        </w:tc>
        <w:tc>
          <w:tcPr>
            <w:tcW w:w="5387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 и т.д.);</w:t>
            </w:r>
          </w:p>
        </w:tc>
      </w:tr>
      <w:tr w:rsidR="00FE1832" w:rsidRPr="005666DB" w:rsidTr="0016094E">
        <w:trPr>
          <w:trHeight w:val="615"/>
        </w:trPr>
        <w:tc>
          <w:tcPr>
            <w:tcW w:w="4111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знать правила применения охлаждающих и смазывающих материалов;</w:t>
            </w:r>
          </w:p>
        </w:tc>
      </w:tr>
      <w:tr w:rsidR="00FE1832" w:rsidRPr="005666DB" w:rsidTr="0016094E">
        <w:trPr>
          <w:trHeight w:val="615"/>
        </w:trPr>
        <w:tc>
          <w:tcPr>
            <w:tcW w:w="4111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FE1832" w:rsidRPr="005666DB" w:rsidRDefault="00FE1832" w:rsidP="0016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FE1832" w:rsidRPr="005666DB" w:rsidRDefault="00FE1832" w:rsidP="00E3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1832" w:rsidRPr="005666DB" w:rsidSect="00FE1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9F" w:rsidRDefault="00F92B9F">
      <w:pPr>
        <w:spacing w:after="0" w:line="240" w:lineRule="auto"/>
      </w:pPr>
      <w:r>
        <w:separator/>
      </w:r>
    </w:p>
  </w:endnote>
  <w:endnote w:type="continuationSeparator" w:id="1">
    <w:p w:rsidR="00F92B9F" w:rsidRDefault="00F9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D2" w:rsidRDefault="00DD6114">
    <w:pPr>
      <w:pStyle w:val="a9"/>
      <w:jc w:val="center"/>
    </w:pPr>
    <w:r>
      <w:fldChar w:fldCharType="begin"/>
    </w:r>
    <w:r w:rsidR="00D34DD2">
      <w:instrText xml:space="preserve"> PAGE   \* MERGEFORMAT </w:instrText>
    </w:r>
    <w:r>
      <w:fldChar w:fldCharType="separate"/>
    </w:r>
    <w:r w:rsidR="00B75871">
      <w:rPr>
        <w:noProof/>
      </w:rPr>
      <w:t>2</w:t>
    </w:r>
    <w:r>
      <w:fldChar w:fldCharType="end"/>
    </w:r>
  </w:p>
  <w:p w:rsidR="00D34DD2" w:rsidRDefault="00D34D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32" w:rsidRDefault="00DD6114" w:rsidP="00C760BE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E183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E1832" w:rsidRDefault="00FE1832" w:rsidP="00C760B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32" w:rsidRDefault="00DD6114">
    <w:pPr>
      <w:pStyle w:val="a9"/>
      <w:jc w:val="right"/>
    </w:pPr>
    <w:r>
      <w:fldChar w:fldCharType="begin"/>
    </w:r>
    <w:r w:rsidR="00FE1832">
      <w:instrText>PAGE   \* MERGEFORMAT</w:instrText>
    </w:r>
    <w:r>
      <w:fldChar w:fldCharType="separate"/>
    </w:r>
    <w:r w:rsidR="00B75871">
      <w:rPr>
        <w:noProof/>
      </w:rPr>
      <w:t>14</w:t>
    </w:r>
    <w:r>
      <w:rPr>
        <w:noProof/>
      </w:rPr>
      <w:fldChar w:fldCharType="end"/>
    </w:r>
  </w:p>
  <w:p w:rsidR="00FE1832" w:rsidRDefault="00FE1832" w:rsidP="00C760B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9F" w:rsidRDefault="00F92B9F">
      <w:pPr>
        <w:spacing w:after="0" w:line="240" w:lineRule="auto"/>
      </w:pPr>
      <w:r>
        <w:separator/>
      </w:r>
    </w:p>
  </w:footnote>
  <w:footnote w:type="continuationSeparator" w:id="1">
    <w:p w:rsidR="00F92B9F" w:rsidRDefault="00F9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E61F97"/>
    <w:multiLevelType w:val="hybridMultilevel"/>
    <w:tmpl w:val="1442AC1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62B4"/>
    <w:multiLevelType w:val="hybridMultilevel"/>
    <w:tmpl w:val="C34C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4D0"/>
    <w:multiLevelType w:val="hybridMultilevel"/>
    <w:tmpl w:val="9EFEED28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0C4CD5"/>
    <w:multiLevelType w:val="hybridMultilevel"/>
    <w:tmpl w:val="B74A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08C2"/>
    <w:multiLevelType w:val="hybridMultilevel"/>
    <w:tmpl w:val="59127FB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31037C7A"/>
    <w:multiLevelType w:val="hybridMultilevel"/>
    <w:tmpl w:val="73C4A85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4" w:hanging="180"/>
      </w:pPr>
      <w:rPr>
        <w:rFonts w:cs="Times New Roman"/>
      </w:rPr>
    </w:lvl>
  </w:abstractNum>
  <w:abstractNum w:abstractNumId="12">
    <w:nsid w:val="349D16E9"/>
    <w:multiLevelType w:val="hybridMultilevel"/>
    <w:tmpl w:val="36F2690A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175401"/>
    <w:multiLevelType w:val="hybridMultilevel"/>
    <w:tmpl w:val="FE34B30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9134B"/>
    <w:multiLevelType w:val="hybridMultilevel"/>
    <w:tmpl w:val="8EA82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24750"/>
    <w:multiLevelType w:val="hybridMultilevel"/>
    <w:tmpl w:val="0B306D64"/>
    <w:lvl w:ilvl="0" w:tplc="DF1CF302">
      <w:numFmt w:val="bullet"/>
      <w:lvlText w:val="-"/>
      <w:lvlJc w:val="left"/>
      <w:pPr>
        <w:ind w:left="9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62C2702B"/>
    <w:multiLevelType w:val="hybridMultilevel"/>
    <w:tmpl w:val="07C0D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8125D"/>
    <w:multiLevelType w:val="hybridMultilevel"/>
    <w:tmpl w:val="479ED0B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A02BC"/>
    <w:multiLevelType w:val="hybridMultilevel"/>
    <w:tmpl w:val="0F0E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6B11FC"/>
    <w:multiLevelType w:val="hybridMultilevel"/>
    <w:tmpl w:val="2AF07F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357C9"/>
    <w:multiLevelType w:val="hybridMultilevel"/>
    <w:tmpl w:val="198A416A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457106"/>
    <w:multiLevelType w:val="hybridMultilevel"/>
    <w:tmpl w:val="A15C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7503"/>
    <w:multiLevelType w:val="hybridMultilevel"/>
    <w:tmpl w:val="66DC6B1E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04A96"/>
    <w:multiLevelType w:val="hybridMultilevel"/>
    <w:tmpl w:val="284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C535E97"/>
    <w:multiLevelType w:val="hybridMultilevel"/>
    <w:tmpl w:val="31F845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02939"/>
    <w:multiLevelType w:val="hybridMultilevel"/>
    <w:tmpl w:val="7ADCD7E2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12"/>
  </w:num>
  <w:num w:numId="5">
    <w:abstractNumId w:val="26"/>
  </w:num>
  <w:num w:numId="6">
    <w:abstractNumId w:val="20"/>
  </w:num>
  <w:num w:numId="7">
    <w:abstractNumId w:val="7"/>
  </w:num>
  <w:num w:numId="8">
    <w:abstractNumId w:val="14"/>
  </w:num>
  <w:num w:numId="9">
    <w:abstractNumId w:val="22"/>
  </w:num>
  <w:num w:numId="10">
    <w:abstractNumId w:val="11"/>
  </w:num>
  <w:num w:numId="11">
    <w:abstractNumId w:val="19"/>
  </w:num>
  <w:num w:numId="12">
    <w:abstractNumId w:val="4"/>
  </w:num>
  <w:num w:numId="13">
    <w:abstractNumId w:val="32"/>
  </w:num>
  <w:num w:numId="14">
    <w:abstractNumId w:val="9"/>
  </w:num>
  <w:num w:numId="15">
    <w:abstractNumId w:val="25"/>
  </w:num>
  <w:num w:numId="16">
    <w:abstractNumId w:val="33"/>
  </w:num>
  <w:num w:numId="17">
    <w:abstractNumId w:val="28"/>
  </w:num>
  <w:num w:numId="18">
    <w:abstractNumId w:val="23"/>
  </w:num>
  <w:num w:numId="19">
    <w:abstractNumId w:val="8"/>
  </w:num>
  <w:num w:numId="20">
    <w:abstractNumId w:val="3"/>
  </w:num>
  <w:num w:numId="21">
    <w:abstractNumId w:val="30"/>
  </w:num>
  <w:num w:numId="22">
    <w:abstractNumId w:val="21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5"/>
  </w:num>
  <w:num w:numId="28">
    <w:abstractNumId w:val="13"/>
  </w:num>
  <w:num w:numId="29">
    <w:abstractNumId w:val="17"/>
  </w:num>
  <w:num w:numId="30">
    <w:abstractNumId w:val="27"/>
  </w:num>
  <w:num w:numId="31">
    <w:abstractNumId w:val="15"/>
  </w:num>
  <w:num w:numId="32">
    <w:abstractNumId w:val="16"/>
  </w:num>
  <w:num w:numId="33">
    <w:abstractNumId w:val="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3A7"/>
    <w:rsid w:val="0001571B"/>
    <w:rsid w:val="000626CD"/>
    <w:rsid w:val="00083634"/>
    <w:rsid w:val="00087275"/>
    <w:rsid w:val="000C4B33"/>
    <w:rsid w:val="000D17EA"/>
    <w:rsid w:val="0011573F"/>
    <w:rsid w:val="00187135"/>
    <w:rsid w:val="002323A7"/>
    <w:rsid w:val="00241D61"/>
    <w:rsid w:val="002D12A6"/>
    <w:rsid w:val="002E6410"/>
    <w:rsid w:val="00311919"/>
    <w:rsid w:val="003445B1"/>
    <w:rsid w:val="00391B2C"/>
    <w:rsid w:val="003F5B91"/>
    <w:rsid w:val="00464533"/>
    <w:rsid w:val="004A39B7"/>
    <w:rsid w:val="004C5CA7"/>
    <w:rsid w:val="004E4DCA"/>
    <w:rsid w:val="00523C69"/>
    <w:rsid w:val="00537951"/>
    <w:rsid w:val="005666DB"/>
    <w:rsid w:val="00571BE8"/>
    <w:rsid w:val="005C7EA7"/>
    <w:rsid w:val="00600E35"/>
    <w:rsid w:val="00610F43"/>
    <w:rsid w:val="00613CB1"/>
    <w:rsid w:val="00634707"/>
    <w:rsid w:val="00635E03"/>
    <w:rsid w:val="006A4C75"/>
    <w:rsid w:val="006B0E8F"/>
    <w:rsid w:val="006B477C"/>
    <w:rsid w:val="006D1432"/>
    <w:rsid w:val="00721FFC"/>
    <w:rsid w:val="00735D13"/>
    <w:rsid w:val="00746048"/>
    <w:rsid w:val="00753E4F"/>
    <w:rsid w:val="007E4068"/>
    <w:rsid w:val="007F531F"/>
    <w:rsid w:val="00860CCE"/>
    <w:rsid w:val="008C77CE"/>
    <w:rsid w:val="008E2985"/>
    <w:rsid w:val="008F00A6"/>
    <w:rsid w:val="00901CDF"/>
    <w:rsid w:val="009227B3"/>
    <w:rsid w:val="00960678"/>
    <w:rsid w:val="009A15D0"/>
    <w:rsid w:val="00A030BC"/>
    <w:rsid w:val="00A7728F"/>
    <w:rsid w:val="00A84ED1"/>
    <w:rsid w:val="00AC0AC8"/>
    <w:rsid w:val="00AF60DF"/>
    <w:rsid w:val="00B05AE1"/>
    <w:rsid w:val="00B16F4F"/>
    <w:rsid w:val="00B26DD1"/>
    <w:rsid w:val="00B37E2B"/>
    <w:rsid w:val="00B75871"/>
    <w:rsid w:val="00C41D26"/>
    <w:rsid w:val="00C62CB0"/>
    <w:rsid w:val="00CC0363"/>
    <w:rsid w:val="00CE5376"/>
    <w:rsid w:val="00D01F87"/>
    <w:rsid w:val="00D34DD2"/>
    <w:rsid w:val="00D633EF"/>
    <w:rsid w:val="00D74577"/>
    <w:rsid w:val="00DC3A65"/>
    <w:rsid w:val="00DD6114"/>
    <w:rsid w:val="00E32F1D"/>
    <w:rsid w:val="00E47BA9"/>
    <w:rsid w:val="00E5463C"/>
    <w:rsid w:val="00EA3DF4"/>
    <w:rsid w:val="00F11066"/>
    <w:rsid w:val="00F14ED9"/>
    <w:rsid w:val="00F16F98"/>
    <w:rsid w:val="00F2718A"/>
    <w:rsid w:val="00F359EA"/>
    <w:rsid w:val="00F3625E"/>
    <w:rsid w:val="00F814E6"/>
    <w:rsid w:val="00F92B9F"/>
    <w:rsid w:val="00FE1832"/>
    <w:rsid w:val="00FF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4"/>
  </w:style>
  <w:style w:type="paragraph" w:styleId="1">
    <w:name w:val="heading 1"/>
    <w:basedOn w:val="a"/>
    <w:next w:val="a"/>
    <w:link w:val="10"/>
    <w:uiPriority w:val="99"/>
    <w:qFormat/>
    <w:rsid w:val="002323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3A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323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3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232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23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323A7"/>
    <w:pPr>
      <w:ind w:left="720"/>
    </w:pPr>
    <w:rPr>
      <w:rFonts w:ascii="Calibri" w:eastAsia="Calibri" w:hAnsi="Calibri" w:cs="Calibri"/>
      <w:lang w:eastAsia="en-US"/>
    </w:rPr>
  </w:style>
  <w:style w:type="character" w:styleId="a7">
    <w:name w:val="Strong"/>
    <w:basedOn w:val="a0"/>
    <w:uiPriority w:val="99"/>
    <w:qFormat/>
    <w:rsid w:val="002323A7"/>
    <w:rPr>
      <w:rFonts w:cs="Times New Roman"/>
      <w:b/>
      <w:bCs/>
    </w:rPr>
  </w:style>
  <w:style w:type="character" w:customStyle="1" w:styleId="highlight">
    <w:name w:val="highlight"/>
    <w:basedOn w:val="a0"/>
    <w:uiPriority w:val="99"/>
    <w:rsid w:val="002323A7"/>
    <w:rPr>
      <w:rFonts w:cs="Times New Roman"/>
    </w:rPr>
  </w:style>
  <w:style w:type="paragraph" w:customStyle="1" w:styleId="western">
    <w:name w:val="western"/>
    <w:basedOn w:val="a"/>
    <w:uiPriority w:val="99"/>
    <w:rsid w:val="002323A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-serp-urlitem1">
    <w:name w:val="b-serp-url__item1"/>
    <w:basedOn w:val="a0"/>
    <w:uiPriority w:val="99"/>
    <w:rsid w:val="002323A7"/>
    <w:rPr>
      <w:rFonts w:cs="Times New Roman"/>
    </w:rPr>
  </w:style>
  <w:style w:type="character" w:styleId="a8">
    <w:name w:val="Hyperlink"/>
    <w:basedOn w:val="a0"/>
    <w:uiPriority w:val="99"/>
    <w:rsid w:val="002323A7"/>
    <w:rPr>
      <w:rFonts w:cs="Times New Roman"/>
      <w:color w:val="0000FF"/>
      <w:u w:val="singl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323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323A7"/>
    <w:rPr>
      <w:rFonts w:ascii="Calibri" w:eastAsia="Calibri" w:hAnsi="Calibri" w:cs="Calibri"/>
      <w:lang w:eastAsia="en-US"/>
    </w:rPr>
  </w:style>
  <w:style w:type="paragraph" w:styleId="ab">
    <w:name w:val="footnote text"/>
    <w:basedOn w:val="a"/>
    <w:link w:val="ac"/>
    <w:uiPriority w:val="99"/>
    <w:rsid w:val="000C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C4B3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0C4B33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"/>
    <w:link w:val="a5"/>
    <w:locked/>
    <w:rsid w:val="00AF60DF"/>
    <w:rPr>
      <w:rFonts w:ascii="Calibri" w:eastAsia="Calibri" w:hAnsi="Calibri" w:cs="Calibri"/>
      <w:lang w:eastAsia="en-US"/>
    </w:rPr>
  </w:style>
  <w:style w:type="character" w:styleId="ae">
    <w:name w:val="page number"/>
    <w:basedOn w:val="a0"/>
    <w:uiPriority w:val="99"/>
    <w:rsid w:val="00FE1832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7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3281-F9FE-4AA7-80FA-70B7047C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cp:lastPrinted>2021-07-13T08:48:00Z</cp:lastPrinted>
  <dcterms:created xsi:type="dcterms:W3CDTF">2019-04-22T02:49:00Z</dcterms:created>
  <dcterms:modified xsi:type="dcterms:W3CDTF">2021-10-27T07:06:00Z</dcterms:modified>
</cp:coreProperties>
</file>