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E" w:rsidRDefault="00096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-133350</wp:posOffset>
            </wp:positionV>
            <wp:extent cx="6315710" cy="8587740"/>
            <wp:effectExtent l="19050" t="0" r="8890" b="0"/>
            <wp:wrapTight wrapText="bothSides">
              <wp:wrapPolygon edited="0">
                <wp:start x="-65" y="0"/>
                <wp:lineTo x="-65" y="21562"/>
                <wp:lineTo x="21630" y="21562"/>
                <wp:lineTo x="21630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5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073" w:rsidRDefault="007D50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6360" w:rsidRPr="005034B4" w:rsidRDefault="004D6360" w:rsidP="004D6360">
      <w:pPr>
        <w:pStyle w:val="40"/>
        <w:keepNext/>
        <w:keepLines/>
        <w:shd w:val="clear" w:color="auto" w:fill="auto"/>
        <w:spacing w:after="0" w:line="276" w:lineRule="auto"/>
        <w:ind w:left="20" w:firstLine="0"/>
        <w:rPr>
          <w:rStyle w:val="4"/>
          <w:b/>
          <w:color w:val="000000"/>
          <w:sz w:val="28"/>
          <w:szCs w:val="24"/>
        </w:rPr>
      </w:pPr>
      <w:r w:rsidRPr="005034B4">
        <w:rPr>
          <w:rStyle w:val="4"/>
          <w:b/>
          <w:color w:val="000000"/>
          <w:sz w:val="28"/>
          <w:szCs w:val="24"/>
        </w:rPr>
        <w:lastRenderedPageBreak/>
        <w:t>ПОЛОЖЕНИЕ</w:t>
      </w:r>
    </w:p>
    <w:p w:rsidR="004D6360" w:rsidRPr="005034B4" w:rsidRDefault="004D6360" w:rsidP="004D6360">
      <w:pPr>
        <w:pStyle w:val="40"/>
        <w:keepNext/>
        <w:keepLines/>
        <w:shd w:val="clear" w:color="auto" w:fill="auto"/>
        <w:spacing w:after="0" w:line="276" w:lineRule="auto"/>
        <w:ind w:left="20" w:firstLine="0"/>
        <w:rPr>
          <w:rStyle w:val="4"/>
          <w:b/>
          <w:color w:val="000000"/>
          <w:sz w:val="28"/>
          <w:szCs w:val="24"/>
        </w:rPr>
      </w:pPr>
      <w:r w:rsidRPr="005034B4">
        <w:rPr>
          <w:rStyle w:val="4"/>
          <w:b/>
          <w:color w:val="000000"/>
          <w:sz w:val="28"/>
          <w:szCs w:val="24"/>
        </w:rPr>
        <w:t>о защите персональных данных работников и обучающихся ГБПОУ</w:t>
      </w:r>
    </w:p>
    <w:p w:rsidR="004D6360" w:rsidRPr="005034B4" w:rsidRDefault="004D6360" w:rsidP="004D6360">
      <w:pPr>
        <w:pStyle w:val="40"/>
        <w:keepNext/>
        <w:keepLines/>
        <w:shd w:val="clear" w:color="auto" w:fill="auto"/>
        <w:spacing w:after="0" w:line="276" w:lineRule="auto"/>
        <w:ind w:left="20" w:firstLine="0"/>
        <w:rPr>
          <w:rStyle w:val="4"/>
          <w:b/>
          <w:color w:val="000000"/>
          <w:sz w:val="28"/>
          <w:szCs w:val="24"/>
        </w:rPr>
      </w:pPr>
      <w:r w:rsidRPr="005034B4">
        <w:rPr>
          <w:rStyle w:val="4"/>
          <w:b/>
          <w:color w:val="000000"/>
          <w:sz w:val="28"/>
          <w:szCs w:val="24"/>
        </w:rPr>
        <w:t>«Владикавказский многопрофильный техникум»</w:t>
      </w:r>
    </w:p>
    <w:p w:rsidR="00F627A3" w:rsidRDefault="00F627A3" w:rsidP="004D6360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360" w:rsidRPr="005034B4" w:rsidRDefault="004D6360" w:rsidP="005034B4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034B4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положения</w:t>
      </w:r>
    </w:p>
    <w:p w:rsidR="005034B4" w:rsidRPr="005034B4" w:rsidRDefault="005034B4" w:rsidP="005034B4">
      <w:pPr>
        <w:pStyle w:val="a3"/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на основании ст. ст. 86 - 90 Трудового кодекса Российской Федерации, Федерального закона от 27.07.2006 N 152-ФЗ "О персональных данных", Федерального закона от 29.12.2012 N 273-ФЗ "Об образовании в Российской Федерации".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В соответствии с п. 1 ст. 3 Федерального закона от 27.07.2006 N 152-ФЗ "О персональных данных" под персональными данными работников и обучающихся (далее - "персональные данные") понимается любая информация, относящаяся к определенному или определяемому на основании такой информации работнику или обучающемуся, в том числе его фамилия, имя, отчество, год, месяц, дата и место рождения, адрес, семейное, социальное, имущественное положение, образование, профессия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>, доходы и другая информация.</w:t>
      </w:r>
    </w:p>
    <w:p w:rsidR="004D6360" w:rsidRPr="004D6360" w:rsidRDefault="004D6360" w:rsidP="004D6360">
      <w:pPr>
        <w:pStyle w:val="40"/>
        <w:keepNext/>
        <w:keepLines/>
        <w:shd w:val="clear" w:color="auto" w:fill="auto"/>
        <w:spacing w:after="0" w:line="276" w:lineRule="auto"/>
        <w:ind w:left="20" w:firstLine="0"/>
        <w:jc w:val="both"/>
        <w:rPr>
          <w:rFonts w:eastAsia="Times New Roman"/>
          <w:sz w:val="24"/>
          <w:szCs w:val="24"/>
        </w:rPr>
      </w:pPr>
      <w:r w:rsidRPr="004D6360">
        <w:rPr>
          <w:rFonts w:eastAsia="Times New Roman"/>
          <w:sz w:val="24"/>
          <w:szCs w:val="24"/>
        </w:rPr>
        <w:t xml:space="preserve">1.3. </w:t>
      </w:r>
      <w:r w:rsidRPr="004D6360">
        <w:rPr>
          <w:rStyle w:val="4"/>
          <w:color w:val="000000"/>
          <w:sz w:val="24"/>
          <w:szCs w:val="24"/>
        </w:rPr>
        <w:t>ГБПОУ</w:t>
      </w:r>
      <w:r w:rsidR="005034B4">
        <w:rPr>
          <w:rStyle w:val="4"/>
          <w:color w:val="000000"/>
          <w:sz w:val="24"/>
          <w:szCs w:val="24"/>
        </w:rPr>
        <w:t xml:space="preserve"> </w:t>
      </w:r>
      <w:r w:rsidRPr="004D6360">
        <w:rPr>
          <w:rStyle w:val="4"/>
          <w:color w:val="000000"/>
          <w:sz w:val="24"/>
          <w:szCs w:val="24"/>
        </w:rPr>
        <w:t>«Владикавказский многопрофильный техникум»</w:t>
      </w:r>
      <w:r>
        <w:rPr>
          <w:rFonts w:eastAsia="Times New Roman"/>
          <w:sz w:val="24"/>
          <w:szCs w:val="24"/>
        </w:rPr>
        <w:t xml:space="preserve"> (далее – Техникум)</w:t>
      </w:r>
      <w:r w:rsidRPr="004D6360">
        <w:rPr>
          <w:rFonts w:eastAsia="Times New Roman"/>
          <w:sz w:val="24"/>
          <w:szCs w:val="24"/>
        </w:rPr>
        <w:t xml:space="preserve"> в соответствии с Федеральным законом является оператором, организующим и (или) осуществляющим обработку персональных данных, а также определяющим цели и содержание обработки персональных данных.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Работники, уполномоченные на обработку персональных данных, обеспечивают обработку персональных данных в соответствии с требованиями Федерального закона от 27.07.2006 N 152-ФЗ "О персональных данных", Федерального закона от 29.12.2012 N 273-ФЗ "Об образовании в Российской Федерации", Трудового кодекса Российской Федерации,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1.5. Перечень лиц, уполномоченных на получение, обработку, хранение, передачу и любое другое использование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Техникуме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, утверждается приказом руководителя.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1.6. При получении, обработке, хранении и передаче персональных данных лица, уполномоченные на получение, обработку, хранение, передачу и любое другое использование персональных данных, обязаны соблюдать следующие требования: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а) 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работникам и обучающимся в прохождении обучения, их карьерном росте, обеспечения личной безопасности и членов их семей, а также в целях обеспечения сохранности принадлежащего им имущества и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, учета результатов исполнения ими обязанностей;</w:t>
      </w:r>
      <w:proofErr w:type="gramEnd"/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б) персональные данные следует получать лично у работников или обучающихся. В случае возникновения необходимости получения персональных данных у третьей стороны следует известить об этом работников и обучающихся заранее, получить их письменное согласие и сообщить работникам и обучающимся о целях, предполагаемых источниках и способах получения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lastRenderedPageBreak/>
        <w:t>в) запрещается получать, обрабатывать и приобщать к личному делу работников и обучающихся не установленные Федеральным законом от 27.07.2006 N 152-ФЗ "О персональных данных", Федеральным законом от 29.12.2012 N 273-ФЗ "Об образовании в Российской Федерации" и Трудовым кодексом Российской Федерации персональные данные об их политических, религиозных и иных убеждениях, частной жизни, членстве в общественных объединениях, в том числе в профессиональных союзах;</w:t>
      </w:r>
      <w:proofErr w:type="gramEnd"/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г) при принятии решений, затрагивающих интересы работников и обучающихся,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) защита персональных данных от неправомерного их использования или утраты обеспечивается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27.07.2006 N 152-ФЗ "О персональных данных", Федеральным законом от 29.12.2012 N 273-ФЗ "Об образовании в Российской Федерации", Трудовым кодексом Российской Федерации, Налоговым кодексом Российской Федерации и иными нормативными правовыми актами Российской Федерации;</w:t>
      </w:r>
      <w:proofErr w:type="gramEnd"/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е) передача персональных данных третьей стороне не допускается без письменного согласия работников и обучающихся, за исключением случаев, установленных федеральными законами;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ж) работники или обучающиеся и их представители должны быть ознакомлены под роспись с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об их правах и обязанностях в этой области;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3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6360">
        <w:rPr>
          <w:rFonts w:ascii="Times New Roman" w:eastAsia="Times New Roman" w:hAnsi="Times New Roman" w:cs="Times New Roman"/>
          <w:sz w:val="24"/>
          <w:szCs w:val="24"/>
        </w:rPr>
        <w:t>) работники и обучающиеся не должны отказываться от своих прав на сохранение и защиту тайны;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, работники, обучающиеся и их представители должны совместно вырабатывать меры защиты персональных данных.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1.7. 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1.8. Сведения о персональных данных работников относятся к числу конфиденциальных (составляющих охраняемую законом тайну Компании). Режим конфиденциальности в отношении персональных данных снимается: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в случае их обезличивания;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по истечении 75 лет срока их хранения;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4D6360" w:rsidRDefault="004D6360" w:rsidP="00F62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br/>
      </w:r>
      <w:r w:rsidRPr="00AB3CF6">
        <w:rPr>
          <w:rFonts w:ascii="Times New Roman" w:eastAsia="Times New Roman" w:hAnsi="Times New Roman" w:cs="Times New Roman"/>
          <w:b/>
          <w:bCs/>
          <w:sz w:val="28"/>
          <w:szCs w:val="24"/>
        </w:rPr>
        <w:t>2. Сохранение персональных данных в образовательной деятельности</w:t>
      </w:r>
    </w:p>
    <w:p w:rsidR="00AB3CF6" w:rsidRPr="00AB3CF6" w:rsidRDefault="00AB3CF6" w:rsidP="00F62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lastRenderedPageBreak/>
        <w:t>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Федеральным законом от 29.12.2012 N 273-ФЗ "Об образовании в Российской Федерации".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или иной охраняемой законом тайне.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безопасность и конфиденциальность персональных данных, используемых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среднего профессионального и высшего образования.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2.3. При реализации образовательных программ с применением электронного обучения, дистанционных образовательных технологий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также обеспечивает защиту персональных данных.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2.4. При поступлении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Техникум 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представляют достоверные сведения.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вправе проверять достоверность представленных сведений.</w:t>
      </w:r>
    </w:p>
    <w:p w:rsidR="004D6360" w:rsidRPr="004D6360" w:rsidRDefault="004D6360" w:rsidP="004D63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6360" w:rsidRPr="005034B4" w:rsidRDefault="004D6360" w:rsidP="00F627A3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034B4">
        <w:rPr>
          <w:rFonts w:ascii="Times New Roman" w:eastAsia="Times New Roman" w:hAnsi="Times New Roman" w:cs="Times New Roman"/>
          <w:b/>
          <w:bCs/>
          <w:sz w:val="28"/>
          <w:szCs w:val="24"/>
        </w:rPr>
        <w:t>3. Получение, обработка, хранение персональных данных</w:t>
      </w:r>
    </w:p>
    <w:p w:rsidR="00AB3CF6" w:rsidRPr="004D6360" w:rsidRDefault="00AB3CF6" w:rsidP="00F627A3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3.1. 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Техникуме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следующий порядок получения персональных данных: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3.1.1. Работодатель не имеет права получать и обрабатывать персональные данные работника или обучающегося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3.1.2. В случаях, непосредственно связанных с вопросами трудовых отношений или образования, в соответствии со ст. 24 Конституции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вправе получать и обрабатывать данные о частной жизни работника или обучающегося только с его письменного согласия.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3.2. Обработка персональных данных возможна только с согласия работников и обучающихся либо без их согласия в следующих случаях: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персональные данные относятся к состоянию здоровья работника или обучающегося,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вправе обрабатывать персональные данные работников и обучающихся только с их письменного согласия.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lastRenderedPageBreak/>
        <w:t>3.4. Письменное согласие работника и обучающегося на обработку своих персональных данных должно включать в себя: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цель обработки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3.5. Согласие работника или обучающегося не требуется в следующих случаях: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- обработка персональных данных осуществляется на основании Трудового кодекса Российской Федерации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 в целях исполнения трудового договора или договора на обучение;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 или обучающегося, если получение его согласия невозможно.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безопасное хранение персональных данных, в т.ч.: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3.6.1. Хранение, комплектование, учет и использование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документов организуется в форме обособленного архива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. Такой архив ведется в электронном виде и на бумажных носителях.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3.6.2.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D6360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3.6.3. Хранимые персональные данные подлежат защите от несанкционированного доступа и копирования. Безопасность персональных данных при их хранении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3.6.4. При хранении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lastRenderedPageBreak/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б) своевременное обнаружение фактов несанкционированного доступа к персональным данным;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в) недопущение воздействия на технические средства автоматизированной обработки персональных данных или на бумажные документы, в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которого может быть нарушено их функционирование;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3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) постоянный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уровня защищенности персональных данных.</w:t>
      </w:r>
    </w:p>
    <w:p w:rsidR="00AB3CF6" w:rsidRPr="004D6360" w:rsidRDefault="00AB3CF6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360" w:rsidRDefault="004D6360" w:rsidP="004D6360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B3CF6">
        <w:rPr>
          <w:rFonts w:ascii="Times New Roman" w:eastAsia="Times New Roman" w:hAnsi="Times New Roman" w:cs="Times New Roman"/>
          <w:b/>
          <w:bCs/>
          <w:sz w:val="28"/>
          <w:szCs w:val="24"/>
        </w:rPr>
        <w:t>4. Передача персональных данных</w:t>
      </w:r>
    </w:p>
    <w:p w:rsidR="00AB3CF6" w:rsidRPr="00AB3CF6" w:rsidRDefault="00AB3CF6" w:rsidP="004D6360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4.1. Персональные данные передаются с соблюдением следующих требований: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запрещается сообщать персональные данные третьей стороне без письменного согласия работника или обучающегося, за исключением случаев, когда это необходимо в целях предупреждения угрозы жизни и здоровью работника или обучающегося, а также в других случаях, предусмотренных Трудовым кодексом Российской Федерации или Федеральным законом от 27.07.2006 N 152-ФЗ "О персональных данных" и Федеральным законом от 29.12.2012 N 273-ФЗ "Об образовании в Российской Федерации";</w:t>
      </w:r>
      <w:proofErr w:type="gramEnd"/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в коммерческих целях без письменного согласия субъекта таких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Трудовым кодексом Российской Федерации или Федеральным законом от 27.07.2006 N 152-ФЗ "О персональных данных" и Федеральным законом от 29.12.2012 N 273-ФЗ "Об образовании в Российской Федерации";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передачу персональных данных в пределах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локальным нормативным актом, с которым работник или обучающийся должен быть ознакомлен под роспись;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разрешать доступ к персональным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данным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не запрашивать информацию о состоянии здоровья работника или обучающегося, за исключением тех сведений, которые относятся к вопросу о возможности выполнения работником трудовой функции или получения образования;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передавать персональные данные работника представителям работников или обучающегося представителям обучающихся в порядке, установленном Трудовым кодексом Российской Федерации или Федеральным законом от 27.07.2006 N 152-ФЗ "О персональных данных" и Федеральным законом от 29.12.2012 N 273-ФЗ "Об образовании в Российской Федерации", и ограничивать эту информацию только теми персональными 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данными, которые необходимы для выполнения указанными представителями их функций.</w:t>
      </w:r>
      <w:proofErr w:type="gramEnd"/>
    </w:p>
    <w:p w:rsidR="004D6360" w:rsidRPr="005034B4" w:rsidRDefault="004D6360" w:rsidP="00AB3C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4">
        <w:rPr>
          <w:rFonts w:ascii="Times New Roman" w:eastAsia="Times New Roman" w:hAnsi="Times New Roman" w:cs="Times New Roman"/>
          <w:b/>
          <w:bCs/>
          <w:sz w:val="28"/>
          <w:szCs w:val="24"/>
        </w:rPr>
        <w:t>5. Доступ к персональным данным</w:t>
      </w:r>
    </w:p>
    <w:p w:rsidR="00AB3CF6" w:rsidRPr="004D6360" w:rsidRDefault="00AB3CF6" w:rsidP="00AB3C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5.1. Право доступа к персональным данным имеют: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>отдела кадров;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работники бухгалтерии;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службы 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(информация о фактическом месте проживания и контактные телефоны);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работники секретариата (информация о фактическом месте проживания и контактные телефоны);</w:t>
      </w:r>
    </w:p>
    <w:p w:rsid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-  руководители структурных подразделений по направлению деятельности (доступ к персональным данным только работников своего подразделения)</w:t>
      </w:r>
      <w:r w:rsidR="00F627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27A3" w:rsidRDefault="00F627A3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ведение официального сайта Техникума.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5.2. Права работников и обучающихся в целях обеспечения защиты персональных данных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полную информацию об их персональных данных и обработке этих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определение своих представителей для защиты своих персональных данных;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доступ к относящимся к ним медицинским данным с помощью медицинского специалиста по их выбору;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Федерального закона от 27.07.2006 N 152-ФЗ "О персональных данных" и Федерального закона от 29.12.2012 N 273-ФЗ "Об образовании в Российской Федерации". При отказе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исключить или исправить персональные данные работник или обучающийся имеет право заявить в письменной форме о своем несогласии с соответствующим обоснованием такого несогласия. Персональные данные оценочного характера работник или обучающийся имеет право дополнить заявлением, выражающим его собственную точку зрения;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требование об извещении </w:t>
      </w:r>
      <w:r w:rsidR="00F627A3">
        <w:rPr>
          <w:rFonts w:ascii="Times New Roman" w:eastAsia="Times New Roman" w:hAnsi="Times New Roman" w:cs="Times New Roman"/>
          <w:sz w:val="24"/>
          <w:szCs w:val="24"/>
        </w:rPr>
        <w:t>Техникумом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в суд любых неправомерных действий или бездействия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 при обработке и защите его персональных данных.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5.3. Копировать и делать выписки персональных данных разрешается исключительно в служебных целях с письменного разрешения начальника отдела кадров.</w:t>
      </w:r>
    </w:p>
    <w:p w:rsidR="004D6360" w:rsidRPr="004D6360" w:rsidRDefault="004D6360" w:rsidP="004D63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360" w:rsidRDefault="004D6360" w:rsidP="00F627A3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034B4">
        <w:rPr>
          <w:rFonts w:ascii="Times New Roman" w:eastAsia="Times New Roman" w:hAnsi="Times New Roman" w:cs="Times New Roman"/>
          <w:b/>
          <w:bCs/>
          <w:sz w:val="28"/>
          <w:szCs w:val="24"/>
        </w:rPr>
        <w:t>6. Ответственность за нарушение норм, регулирующих обработку персональных данных</w:t>
      </w:r>
    </w:p>
    <w:p w:rsidR="005034B4" w:rsidRPr="005034B4" w:rsidRDefault="005034B4" w:rsidP="00F627A3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6.1. 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>6.2. Руководитель за нарушение порядка обращения с персональными данными несет административную ответственность согласно ст. ст. 5.27,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4D6360" w:rsidRPr="004D6360" w:rsidRDefault="004D6360" w:rsidP="004D63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6.3. 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, допустившие разглашение персональных данных другого работника или обучающегося, могут быть уволены по инициативе работодателя по </w:t>
      </w:r>
      <w:proofErr w:type="spellStart"/>
      <w:r w:rsidRPr="004D636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4D6360">
        <w:rPr>
          <w:rFonts w:ascii="Times New Roman" w:eastAsia="Times New Roman" w:hAnsi="Times New Roman" w:cs="Times New Roman"/>
          <w:sz w:val="24"/>
          <w:szCs w:val="24"/>
        </w:rPr>
        <w:t xml:space="preserve">. "в" </w:t>
      </w:r>
      <w:proofErr w:type="gramStart"/>
      <w:r w:rsidRPr="004D636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D6360">
        <w:rPr>
          <w:rFonts w:ascii="Times New Roman" w:eastAsia="Times New Roman" w:hAnsi="Times New Roman" w:cs="Times New Roman"/>
          <w:sz w:val="24"/>
          <w:szCs w:val="24"/>
        </w:rPr>
        <w:t>. 6 ст. 81 Трудового кодекса Российской Федерации. Увольнение не исключает иных форм ответственности, предусмотренной действующим законодательством.</w:t>
      </w:r>
    </w:p>
    <w:p w:rsidR="00432FC6" w:rsidRPr="004D6360" w:rsidRDefault="00432FC6" w:rsidP="004D6360">
      <w:pPr>
        <w:rPr>
          <w:rFonts w:ascii="Times New Roman" w:hAnsi="Times New Roman" w:cs="Times New Roman"/>
          <w:sz w:val="24"/>
          <w:szCs w:val="24"/>
        </w:rPr>
      </w:pPr>
    </w:p>
    <w:sectPr w:rsidR="00432FC6" w:rsidRPr="004D6360" w:rsidSect="001C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CAC"/>
    <w:multiLevelType w:val="hybridMultilevel"/>
    <w:tmpl w:val="8496E88C"/>
    <w:lvl w:ilvl="0" w:tplc="AB8462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360"/>
    <w:rsid w:val="00096EFE"/>
    <w:rsid w:val="001C6F7D"/>
    <w:rsid w:val="00432FC6"/>
    <w:rsid w:val="004D6360"/>
    <w:rsid w:val="005034B4"/>
    <w:rsid w:val="00503EAE"/>
    <w:rsid w:val="007A5C7B"/>
    <w:rsid w:val="007D5073"/>
    <w:rsid w:val="008E7FC6"/>
    <w:rsid w:val="00AB3CF6"/>
    <w:rsid w:val="00DD459D"/>
    <w:rsid w:val="00F627A3"/>
    <w:rsid w:val="00F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D"/>
  </w:style>
  <w:style w:type="paragraph" w:styleId="5">
    <w:name w:val="heading 5"/>
    <w:basedOn w:val="a"/>
    <w:link w:val="50"/>
    <w:uiPriority w:val="9"/>
    <w:qFormat/>
    <w:rsid w:val="004D6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636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jus">
    <w:name w:val="stjus"/>
    <w:basedOn w:val="a"/>
    <w:rsid w:val="004D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rsid w:val="004D636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D6360"/>
    <w:pPr>
      <w:widowControl w:val="0"/>
      <w:shd w:val="clear" w:color="auto" w:fill="FFFFFF"/>
      <w:spacing w:after="360" w:line="413" w:lineRule="exact"/>
      <w:ind w:hanging="3000"/>
      <w:jc w:val="center"/>
      <w:outlineLvl w:val="3"/>
    </w:pPr>
    <w:rPr>
      <w:rFonts w:ascii="Times New Roman" w:hAnsi="Times New Roman" w:cs="Times New Roman"/>
      <w:sz w:val="23"/>
      <w:szCs w:val="23"/>
    </w:rPr>
  </w:style>
  <w:style w:type="character" w:customStyle="1" w:styleId="51">
    <w:name w:val="Основной текст (5)"/>
    <w:basedOn w:val="a0"/>
    <w:uiPriority w:val="99"/>
    <w:rsid w:val="007D5073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503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7</cp:revision>
  <cp:lastPrinted>2016-06-24T09:40:00Z</cp:lastPrinted>
  <dcterms:created xsi:type="dcterms:W3CDTF">2016-03-29T09:43:00Z</dcterms:created>
  <dcterms:modified xsi:type="dcterms:W3CDTF">2018-03-23T08:25:00Z</dcterms:modified>
</cp:coreProperties>
</file>