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F4" w:rsidRDefault="00E766BB">
      <w:hyperlink r:id="rId4" w:history="1">
        <w:r w:rsidRPr="00A00D53">
          <w:rPr>
            <w:rStyle w:val="a3"/>
          </w:rPr>
          <w:t>https://jobkadrov.ru/vacancies/city/</w:t>
        </w:r>
        <w:r w:rsidRPr="00A00D53">
          <w:rPr>
            <w:rStyle w:val="a3"/>
          </w:rPr>
          <w:t>v</w:t>
        </w:r>
        <w:r w:rsidRPr="00A00D53">
          <w:rPr>
            <w:rStyle w:val="a3"/>
          </w:rPr>
          <w:t>ladikavkaz_1084</w:t>
        </w:r>
      </w:hyperlink>
    </w:p>
    <w:p w:rsidR="00E766BB" w:rsidRDefault="00E766BB"/>
    <w:sectPr w:rsidR="00E766BB" w:rsidSect="004E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BB"/>
    <w:rsid w:val="004E77F4"/>
    <w:rsid w:val="00E7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6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66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kadrov.ru/vacancies/city/vladikavkaz_1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2021-12-14T07:55:00Z</dcterms:created>
  <dcterms:modified xsi:type="dcterms:W3CDTF">2021-12-14T07:56:00Z</dcterms:modified>
</cp:coreProperties>
</file>